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7C5E0" w14:textId="77777777" w:rsidR="005E6264" w:rsidRPr="00AD301B" w:rsidRDefault="005E6264" w:rsidP="00BF105B">
      <w:pPr>
        <w:jc w:val="center"/>
        <w:rPr>
          <w:rFonts w:asciiTheme="majorBidi" w:hAnsiTheme="majorBidi" w:cstheme="majorBidi"/>
          <w:b/>
          <w:color w:val="4472C4" w:themeColor="accent1"/>
          <w:sz w:val="22"/>
          <w:szCs w:val="22"/>
          <w:lang w:val="hu-HU"/>
        </w:rPr>
      </w:pPr>
    </w:p>
    <w:p w14:paraId="28CA04BE" w14:textId="22D4D835" w:rsidR="00970487" w:rsidRPr="00357424" w:rsidRDefault="00970487" w:rsidP="00970487">
      <w:pPr>
        <w:jc w:val="center"/>
        <w:rPr>
          <w:rFonts w:asciiTheme="majorBidi" w:hAnsiTheme="majorBidi" w:cstheme="majorBidi"/>
          <w:b/>
          <w:bCs/>
          <w:sz w:val="32"/>
          <w:szCs w:val="32"/>
          <w:lang w:val="hu-HU"/>
        </w:rPr>
      </w:pPr>
      <w:r w:rsidRPr="00357424">
        <w:rPr>
          <w:rFonts w:asciiTheme="majorBidi" w:hAnsiTheme="majorBidi" w:cstheme="majorBidi"/>
          <w:b/>
          <w:bCs/>
          <w:sz w:val="32"/>
          <w:szCs w:val="32"/>
          <w:lang w:val="hu-HU"/>
        </w:rPr>
        <w:t>ADA</w:t>
      </w:r>
      <w:r w:rsidR="003A587D" w:rsidRPr="00357424">
        <w:rPr>
          <w:rFonts w:asciiTheme="majorBidi" w:hAnsiTheme="majorBidi" w:cstheme="majorBidi"/>
          <w:b/>
          <w:bCs/>
          <w:sz w:val="32"/>
          <w:szCs w:val="32"/>
          <w:lang w:val="hu-HU"/>
        </w:rPr>
        <w:t>TKEZELÉSI</w:t>
      </w:r>
      <w:r w:rsidRPr="00357424">
        <w:rPr>
          <w:rFonts w:asciiTheme="majorBidi" w:hAnsiTheme="majorBidi" w:cstheme="majorBidi"/>
          <w:b/>
          <w:bCs/>
          <w:sz w:val="32"/>
          <w:szCs w:val="32"/>
          <w:lang w:val="hu-HU"/>
        </w:rPr>
        <w:t xml:space="preserve"> TÁJÉKOZTATÓ</w:t>
      </w:r>
    </w:p>
    <w:p w14:paraId="6924B5B4" w14:textId="77777777" w:rsidR="00970487" w:rsidRPr="00357424" w:rsidRDefault="00970487" w:rsidP="00970487">
      <w:pPr>
        <w:jc w:val="center"/>
        <w:rPr>
          <w:rFonts w:asciiTheme="majorBidi" w:hAnsiTheme="majorBidi" w:cstheme="majorBidi"/>
          <w:b/>
          <w:bCs/>
          <w:sz w:val="22"/>
          <w:szCs w:val="22"/>
          <w:lang w:val="hu-HU"/>
        </w:rPr>
      </w:pPr>
    </w:p>
    <w:p w14:paraId="63023FDC" w14:textId="3711822C" w:rsidR="00C50A10" w:rsidRPr="00357424" w:rsidRDefault="00970487" w:rsidP="000939EA">
      <w:pPr>
        <w:jc w:val="center"/>
        <w:rPr>
          <w:rFonts w:asciiTheme="majorBidi" w:hAnsiTheme="majorBidi" w:cstheme="majorBidi"/>
          <w:b/>
          <w:bCs/>
          <w:sz w:val="28"/>
          <w:szCs w:val="28"/>
          <w:lang w:val="hu-HU"/>
        </w:rPr>
      </w:pPr>
      <w:proofErr w:type="gramStart"/>
      <w:r w:rsidRPr="00357424">
        <w:rPr>
          <w:rFonts w:asciiTheme="majorBidi" w:hAnsiTheme="majorBidi" w:cstheme="majorBidi"/>
          <w:b/>
          <w:bCs/>
          <w:sz w:val="28"/>
          <w:szCs w:val="28"/>
          <w:lang w:val="hu-HU"/>
        </w:rPr>
        <w:t>a</w:t>
      </w:r>
      <w:proofErr w:type="gramEnd"/>
      <w:r w:rsidRPr="00357424">
        <w:rPr>
          <w:rFonts w:asciiTheme="majorBidi" w:hAnsiTheme="majorBidi" w:cstheme="majorBidi"/>
          <w:b/>
          <w:bCs/>
          <w:sz w:val="28"/>
          <w:szCs w:val="28"/>
          <w:lang w:val="hu-HU"/>
        </w:rPr>
        <w:t xml:space="preserve"> </w:t>
      </w:r>
      <w:r w:rsidR="00E42477" w:rsidRPr="00357424">
        <w:rPr>
          <w:rFonts w:asciiTheme="majorBidi" w:hAnsiTheme="majorBidi" w:cstheme="majorBidi"/>
          <w:b/>
          <w:bCs/>
          <w:sz w:val="28"/>
          <w:szCs w:val="28"/>
          <w:lang w:val="hu-HU"/>
        </w:rPr>
        <w:t xml:space="preserve">COVID-19 vírus hatására kihirdetett veszélyhelyzet fennállása alatt </w:t>
      </w:r>
      <w:r w:rsidR="00EA28D0" w:rsidRPr="00357424">
        <w:rPr>
          <w:rFonts w:asciiTheme="majorBidi" w:hAnsiTheme="majorBidi" w:cstheme="majorBidi"/>
          <w:b/>
          <w:bCs/>
          <w:sz w:val="28"/>
          <w:szCs w:val="28"/>
          <w:lang w:val="hu-HU"/>
        </w:rPr>
        <w:t xml:space="preserve">a digitális </w:t>
      </w:r>
      <w:r w:rsidR="00F97B11" w:rsidRPr="00357424">
        <w:rPr>
          <w:rFonts w:asciiTheme="majorBidi" w:hAnsiTheme="majorBidi" w:cstheme="majorBidi"/>
          <w:b/>
          <w:bCs/>
          <w:sz w:val="28"/>
          <w:szCs w:val="28"/>
          <w:lang w:val="hu-HU"/>
        </w:rPr>
        <w:t>táv</w:t>
      </w:r>
      <w:r w:rsidR="00EA28D0" w:rsidRPr="00357424">
        <w:rPr>
          <w:rFonts w:asciiTheme="majorBidi" w:hAnsiTheme="majorBidi" w:cstheme="majorBidi"/>
          <w:b/>
          <w:bCs/>
          <w:sz w:val="28"/>
          <w:szCs w:val="28"/>
          <w:lang w:val="hu-HU"/>
        </w:rPr>
        <w:t xml:space="preserve">oktatás keretében </w:t>
      </w:r>
      <w:r w:rsidR="00E42477" w:rsidRPr="00357424">
        <w:rPr>
          <w:rFonts w:asciiTheme="majorBidi" w:hAnsiTheme="majorBidi" w:cstheme="majorBidi"/>
          <w:b/>
          <w:bCs/>
          <w:sz w:val="28"/>
          <w:szCs w:val="28"/>
          <w:lang w:val="hu-HU"/>
        </w:rPr>
        <w:t>létrehozott</w:t>
      </w:r>
      <w:r w:rsidR="005F52E3" w:rsidRPr="00357424">
        <w:rPr>
          <w:rFonts w:asciiTheme="majorBidi" w:hAnsiTheme="majorBidi" w:cstheme="majorBidi"/>
          <w:b/>
          <w:bCs/>
          <w:sz w:val="28"/>
          <w:szCs w:val="28"/>
          <w:lang w:val="hu-HU"/>
        </w:rPr>
        <w:t xml:space="preserve"> </w:t>
      </w:r>
      <w:r w:rsidR="00E42477" w:rsidRPr="00357424">
        <w:rPr>
          <w:rFonts w:asciiTheme="majorBidi" w:hAnsiTheme="majorBidi" w:cstheme="majorBidi"/>
          <w:b/>
          <w:bCs/>
          <w:sz w:val="28"/>
          <w:szCs w:val="28"/>
          <w:lang w:val="hu-HU"/>
        </w:rPr>
        <w:t xml:space="preserve">online számonkérési felület működtetése </w:t>
      </w:r>
      <w:r w:rsidR="002C7C53" w:rsidRPr="00357424">
        <w:rPr>
          <w:rFonts w:asciiTheme="majorBidi" w:hAnsiTheme="majorBidi" w:cstheme="majorBidi"/>
          <w:b/>
          <w:bCs/>
          <w:sz w:val="28"/>
          <w:szCs w:val="28"/>
          <w:lang w:val="hu-HU"/>
        </w:rPr>
        <w:t xml:space="preserve">által gyűjtött </w:t>
      </w:r>
      <w:r w:rsidR="001F28ED" w:rsidRPr="00357424">
        <w:rPr>
          <w:rFonts w:asciiTheme="majorBidi" w:hAnsiTheme="majorBidi" w:cstheme="majorBidi"/>
          <w:b/>
          <w:bCs/>
          <w:sz w:val="28"/>
          <w:szCs w:val="28"/>
          <w:lang w:val="hu-HU"/>
        </w:rPr>
        <w:t>személyes adat</w:t>
      </w:r>
      <w:r w:rsidR="002C7C53" w:rsidRPr="00357424">
        <w:rPr>
          <w:rFonts w:asciiTheme="majorBidi" w:hAnsiTheme="majorBidi" w:cstheme="majorBidi"/>
          <w:b/>
          <w:bCs/>
          <w:sz w:val="28"/>
          <w:szCs w:val="28"/>
          <w:lang w:val="hu-HU"/>
        </w:rPr>
        <w:t>ok</w:t>
      </w:r>
      <w:r w:rsidRPr="00357424">
        <w:rPr>
          <w:rFonts w:asciiTheme="majorBidi" w:hAnsiTheme="majorBidi" w:cstheme="majorBidi"/>
          <w:b/>
          <w:bCs/>
          <w:sz w:val="28"/>
          <w:szCs w:val="28"/>
          <w:lang w:val="hu-HU"/>
        </w:rPr>
        <w:t xml:space="preserve"> kezelésével</w:t>
      </w:r>
      <w:r w:rsidR="001F28ED" w:rsidRPr="00357424">
        <w:rPr>
          <w:rFonts w:asciiTheme="majorBidi" w:hAnsiTheme="majorBidi" w:cstheme="majorBidi"/>
          <w:b/>
          <w:bCs/>
          <w:sz w:val="28"/>
          <w:szCs w:val="28"/>
          <w:lang w:val="hu-HU"/>
        </w:rPr>
        <w:t xml:space="preserve"> kapcso</w:t>
      </w:r>
      <w:r w:rsidR="00357424" w:rsidRPr="00357424">
        <w:rPr>
          <w:rFonts w:asciiTheme="majorBidi" w:hAnsiTheme="majorBidi" w:cstheme="majorBidi"/>
          <w:b/>
          <w:bCs/>
          <w:sz w:val="28"/>
          <w:szCs w:val="28"/>
          <w:lang w:val="hu-HU"/>
        </w:rPr>
        <w:t>latos adatkezelési szabályokról</w:t>
      </w:r>
    </w:p>
    <w:p w14:paraId="43AAAF8A" w14:textId="31BAC4C5" w:rsidR="00EE2297" w:rsidRPr="00D17D51" w:rsidRDefault="00731BFD" w:rsidP="00731BFD">
      <w:pPr>
        <w:pStyle w:val="cf0"/>
        <w:spacing w:before="240" w:after="240"/>
        <w:jc w:val="both"/>
        <w:rPr>
          <w:rFonts w:asciiTheme="majorBidi" w:eastAsiaTheme="majorBidi" w:hAnsiTheme="majorBidi" w:cstheme="majorBidi"/>
          <w:sz w:val="22"/>
          <w:szCs w:val="22"/>
        </w:rPr>
      </w:pPr>
      <w:r w:rsidRPr="00401C54">
        <w:rPr>
          <w:rFonts w:asciiTheme="majorBidi" w:eastAsiaTheme="majorBidi" w:hAnsiTheme="majorBidi" w:cstheme="majorBidi"/>
          <w:sz w:val="22"/>
          <w:szCs w:val="22"/>
        </w:rPr>
        <w:t>Az adatkezelő</w:t>
      </w:r>
      <w:r w:rsidR="00237D31" w:rsidRPr="00401C54">
        <w:rPr>
          <w:rFonts w:asciiTheme="majorBidi" w:eastAsiaTheme="majorBidi" w:hAnsiTheme="majorBidi" w:cstheme="majorBidi"/>
          <w:sz w:val="22"/>
          <w:szCs w:val="22"/>
        </w:rPr>
        <w:t xml:space="preserve"> </w:t>
      </w:r>
      <w:r w:rsidR="00401C54" w:rsidRPr="009C4087">
        <w:rPr>
          <w:rFonts w:asciiTheme="majorBidi" w:eastAsiaTheme="majorBidi" w:hAnsiTheme="majorBidi" w:cstheme="majorBidi"/>
          <w:b/>
          <w:sz w:val="22"/>
          <w:szCs w:val="22"/>
        </w:rPr>
        <w:t>Tahitótfalui Pollack Mihály Általános Iskola és Alapfokú Művészeti Iskola, 2021 Tahitótfalu, Kossuth Lajos u. 26.</w:t>
      </w:r>
      <w:r w:rsidR="00401C54" w:rsidRPr="00401C54">
        <w:rPr>
          <w:rFonts w:asciiTheme="majorBidi" w:eastAsiaTheme="majorBidi" w:hAnsiTheme="majorBidi" w:cstheme="majorBidi"/>
          <w:sz w:val="22"/>
          <w:szCs w:val="22"/>
        </w:rPr>
        <w:t xml:space="preserve"> </w:t>
      </w:r>
      <w:bookmarkStart w:id="0" w:name="_GoBack"/>
      <w:bookmarkEnd w:id="0"/>
      <w:r w:rsidR="00237D31" w:rsidRPr="00401C54">
        <w:rPr>
          <w:rFonts w:asciiTheme="majorBidi" w:eastAsiaTheme="majorBidi" w:hAnsiTheme="majorBidi" w:cstheme="majorBidi"/>
          <w:sz w:val="22"/>
          <w:szCs w:val="22"/>
        </w:rPr>
        <w:t>a COVID-19 vírus hatására kihirdetett veszélyhelyzet fennállása alatt a digitális távoktatás keretében online számonkérési felület</w:t>
      </w:r>
      <w:r w:rsidR="001D55FF" w:rsidRPr="00401C54">
        <w:rPr>
          <w:rFonts w:asciiTheme="majorBidi" w:eastAsiaTheme="majorBidi" w:hAnsiTheme="majorBidi" w:cstheme="majorBidi"/>
          <w:sz w:val="22"/>
          <w:szCs w:val="22"/>
        </w:rPr>
        <w:t>et</w:t>
      </w:r>
      <w:r w:rsidR="00237D31" w:rsidRPr="00401C54">
        <w:rPr>
          <w:rFonts w:asciiTheme="majorBidi" w:eastAsiaTheme="majorBidi" w:hAnsiTheme="majorBidi" w:cstheme="majorBidi"/>
          <w:sz w:val="22"/>
          <w:szCs w:val="22"/>
        </w:rPr>
        <w:t xml:space="preserve"> működtet annak érdekében, hogy a köznevelési kötelezettségének folytonosságát</w:t>
      </w:r>
      <w:r w:rsidR="0091688C" w:rsidRPr="00401C54">
        <w:rPr>
          <w:rFonts w:asciiTheme="majorBidi" w:eastAsiaTheme="majorBidi" w:hAnsiTheme="majorBidi" w:cstheme="majorBidi"/>
          <w:sz w:val="22"/>
          <w:szCs w:val="22"/>
        </w:rPr>
        <w:t xml:space="preserve"> (ezen belül különösen a számonkérést, </w:t>
      </w:r>
      <w:r w:rsidR="006A67C6" w:rsidRPr="00401C54">
        <w:rPr>
          <w:rFonts w:asciiTheme="majorBidi" w:eastAsiaTheme="majorBidi" w:hAnsiTheme="majorBidi" w:cstheme="majorBidi"/>
          <w:sz w:val="22"/>
          <w:szCs w:val="22"/>
        </w:rPr>
        <w:t xml:space="preserve">a </w:t>
      </w:r>
      <w:r w:rsidR="0091688C" w:rsidRPr="00401C54">
        <w:rPr>
          <w:rFonts w:asciiTheme="majorBidi" w:eastAsiaTheme="majorBidi" w:hAnsiTheme="majorBidi" w:cstheme="majorBidi"/>
          <w:sz w:val="22"/>
          <w:szCs w:val="22"/>
        </w:rPr>
        <w:t>teljesítményellenőrzést)</w:t>
      </w:r>
      <w:r w:rsidR="00237D31" w:rsidRPr="00401C54">
        <w:rPr>
          <w:rFonts w:asciiTheme="majorBidi" w:eastAsiaTheme="majorBidi" w:hAnsiTheme="majorBidi" w:cstheme="majorBidi"/>
          <w:sz w:val="22"/>
          <w:szCs w:val="22"/>
        </w:rPr>
        <w:t xml:space="preserve"> biztosítani tudja</w:t>
      </w:r>
      <w:r w:rsidRPr="00401C54">
        <w:rPr>
          <w:rFonts w:asciiTheme="majorBidi" w:eastAsiaTheme="majorBidi" w:hAnsiTheme="majorBidi" w:cstheme="majorBidi"/>
          <w:sz w:val="22"/>
          <w:szCs w:val="22"/>
        </w:rPr>
        <w:t>.</w:t>
      </w:r>
    </w:p>
    <w:p w14:paraId="21BDBB54" w14:textId="062C1EF2" w:rsidR="006671A7" w:rsidRDefault="006D144D" w:rsidP="00744C6B">
      <w:pPr>
        <w:pStyle w:val="cf0"/>
        <w:spacing w:before="240" w:after="240"/>
        <w:jc w:val="both"/>
        <w:rPr>
          <w:rFonts w:asciiTheme="majorBidi" w:hAnsiTheme="majorBidi" w:cstheme="majorBidi"/>
          <w:sz w:val="22"/>
          <w:szCs w:val="22"/>
        </w:rPr>
      </w:pPr>
      <w:r>
        <w:rPr>
          <w:rFonts w:asciiTheme="majorBidi" w:hAnsiTheme="majorBidi" w:cstheme="majorBidi"/>
          <w:sz w:val="22"/>
          <w:szCs w:val="22"/>
        </w:rPr>
        <w:t xml:space="preserve">A digitális távoktatás keretében jelenleg bevezetett </w:t>
      </w:r>
      <w:r w:rsidR="005634E0" w:rsidRPr="00424E30">
        <w:rPr>
          <w:rFonts w:asciiTheme="majorBidi" w:hAnsiTheme="majorBidi" w:cstheme="majorBidi"/>
          <w:b/>
          <w:bCs/>
          <w:sz w:val="22"/>
          <w:szCs w:val="22"/>
        </w:rPr>
        <w:t>tanulási-tanítási</w:t>
      </w:r>
      <w:r w:rsidR="005634E0">
        <w:rPr>
          <w:rFonts w:asciiTheme="majorBidi" w:hAnsiTheme="majorBidi" w:cstheme="majorBidi"/>
          <w:sz w:val="22"/>
          <w:szCs w:val="22"/>
        </w:rPr>
        <w:t xml:space="preserve">, valamint </w:t>
      </w:r>
      <w:r w:rsidR="005634E0" w:rsidRPr="00424E30">
        <w:rPr>
          <w:rFonts w:asciiTheme="majorBidi" w:hAnsiTheme="majorBidi" w:cstheme="majorBidi"/>
          <w:b/>
          <w:bCs/>
          <w:sz w:val="22"/>
          <w:szCs w:val="22"/>
        </w:rPr>
        <w:t>számonkérési formák</w:t>
      </w:r>
      <w:r>
        <w:rPr>
          <w:rFonts w:asciiTheme="majorBidi" w:hAnsiTheme="majorBidi" w:cstheme="majorBidi"/>
          <w:sz w:val="22"/>
          <w:szCs w:val="22"/>
        </w:rPr>
        <w:t xml:space="preserve"> a következők:</w:t>
      </w:r>
    </w:p>
    <w:p w14:paraId="3DE2E8BD" w14:textId="0094C8DB" w:rsidR="006D144D" w:rsidRDefault="006D144D" w:rsidP="006D144D">
      <w:pPr>
        <w:pStyle w:val="cf0"/>
        <w:numPr>
          <w:ilvl w:val="0"/>
          <w:numId w:val="22"/>
        </w:numPr>
        <w:spacing w:before="240" w:after="240"/>
        <w:jc w:val="both"/>
        <w:rPr>
          <w:rFonts w:asciiTheme="majorBidi" w:hAnsiTheme="majorBidi" w:cstheme="majorBidi"/>
          <w:sz w:val="22"/>
          <w:szCs w:val="22"/>
        </w:rPr>
      </w:pPr>
      <w:r>
        <w:rPr>
          <w:rFonts w:asciiTheme="majorBidi" w:hAnsiTheme="majorBidi" w:cstheme="majorBidi"/>
          <w:sz w:val="22"/>
          <w:szCs w:val="22"/>
        </w:rPr>
        <w:t xml:space="preserve">a diákok számonkérése oly módon, hogy az előírt feladatot </w:t>
      </w:r>
      <w:r w:rsidRPr="00BB66CA">
        <w:rPr>
          <w:rFonts w:asciiTheme="majorBidi" w:hAnsiTheme="majorBidi" w:cstheme="majorBidi"/>
          <w:b/>
          <w:bCs/>
          <w:sz w:val="22"/>
          <w:szCs w:val="22"/>
        </w:rPr>
        <w:t>hangfelvétel formájában</w:t>
      </w:r>
      <w:r>
        <w:rPr>
          <w:rFonts w:asciiTheme="majorBidi" w:hAnsiTheme="majorBidi" w:cstheme="majorBidi"/>
          <w:sz w:val="22"/>
          <w:szCs w:val="22"/>
        </w:rPr>
        <w:t xml:space="preserve"> a pedagógus számára </w:t>
      </w:r>
      <w:r w:rsidR="006A67C6">
        <w:rPr>
          <w:rFonts w:asciiTheme="majorBidi" w:hAnsiTheme="majorBidi" w:cstheme="majorBidi"/>
          <w:sz w:val="22"/>
          <w:szCs w:val="22"/>
        </w:rPr>
        <w:t xml:space="preserve">kell </w:t>
      </w:r>
      <w:r>
        <w:rPr>
          <w:rFonts w:asciiTheme="majorBidi" w:hAnsiTheme="majorBidi" w:cstheme="majorBidi"/>
          <w:sz w:val="22"/>
          <w:szCs w:val="22"/>
        </w:rPr>
        <w:t>megküldeni;</w:t>
      </w:r>
    </w:p>
    <w:p w14:paraId="706AF97A" w14:textId="1ADE8B9F" w:rsidR="006D144D" w:rsidRDefault="006D144D" w:rsidP="006D144D">
      <w:pPr>
        <w:pStyle w:val="cf0"/>
        <w:numPr>
          <w:ilvl w:val="0"/>
          <w:numId w:val="22"/>
        </w:numPr>
        <w:spacing w:before="240" w:after="240"/>
        <w:jc w:val="both"/>
        <w:rPr>
          <w:rFonts w:asciiTheme="majorBidi" w:hAnsiTheme="majorBidi" w:cstheme="majorBidi"/>
          <w:sz w:val="22"/>
          <w:szCs w:val="22"/>
        </w:rPr>
      </w:pPr>
      <w:r>
        <w:rPr>
          <w:rFonts w:asciiTheme="majorBidi" w:hAnsiTheme="majorBidi" w:cstheme="majorBidi"/>
          <w:sz w:val="22"/>
          <w:szCs w:val="22"/>
        </w:rPr>
        <w:t xml:space="preserve">a diákok számonkérése oly módon, hogy az előírt feladatot </w:t>
      </w:r>
      <w:r w:rsidRPr="00BB66CA">
        <w:rPr>
          <w:rFonts w:asciiTheme="majorBidi" w:hAnsiTheme="majorBidi" w:cstheme="majorBidi"/>
          <w:b/>
          <w:bCs/>
          <w:sz w:val="22"/>
          <w:szCs w:val="22"/>
        </w:rPr>
        <w:t>videó</w:t>
      </w:r>
      <w:r w:rsidR="008F7F2D" w:rsidRPr="00BB66CA">
        <w:rPr>
          <w:rFonts w:asciiTheme="majorBidi" w:hAnsiTheme="majorBidi" w:cstheme="majorBidi"/>
          <w:b/>
          <w:bCs/>
          <w:sz w:val="22"/>
          <w:szCs w:val="22"/>
        </w:rPr>
        <w:t>fel</w:t>
      </w:r>
      <w:r w:rsidRPr="00BB66CA">
        <w:rPr>
          <w:rFonts w:asciiTheme="majorBidi" w:hAnsiTheme="majorBidi" w:cstheme="majorBidi"/>
          <w:b/>
          <w:bCs/>
          <w:sz w:val="22"/>
          <w:szCs w:val="22"/>
        </w:rPr>
        <w:t>vétel formájában</w:t>
      </w:r>
      <w:r>
        <w:rPr>
          <w:rFonts w:asciiTheme="majorBidi" w:hAnsiTheme="majorBidi" w:cstheme="majorBidi"/>
          <w:sz w:val="22"/>
          <w:szCs w:val="22"/>
        </w:rPr>
        <w:t xml:space="preserve"> a pedagógus számára </w:t>
      </w:r>
      <w:r w:rsidR="006A67C6">
        <w:rPr>
          <w:rFonts w:asciiTheme="majorBidi" w:hAnsiTheme="majorBidi" w:cstheme="majorBidi"/>
          <w:sz w:val="22"/>
          <w:szCs w:val="22"/>
        </w:rPr>
        <w:t xml:space="preserve">kell </w:t>
      </w:r>
      <w:r>
        <w:rPr>
          <w:rFonts w:asciiTheme="majorBidi" w:hAnsiTheme="majorBidi" w:cstheme="majorBidi"/>
          <w:sz w:val="22"/>
          <w:szCs w:val="22"/>
        </w:rPr>
        <w:t>megküldeni;</w:t>
      </w:r>
    </w:p>
    <w:p w14:paraId="139693BE" w14:textId="1FC9494E" w:rsidR="006D144D" w:rsidRDefault="006D144D" w:rsidP="006D144D">
      <w:pPr>
        <w:pStyle w:val="cf0"/>
        <w:numPr>
          <w:ilvl w:val="0"/>
          <w:numId w:val="22"/>
        </w:numPr>
        <w:spacing w:before="240" w:after="240"/>
        <w:jc w:val="both"/>
        <w:rPr>
          <w:rFonts w:asciiTheme="majorBidi" w:hAnsiTheme="majorBidi" w:cstheme="majorBidi"/>
          <w:sz w:val="22"/>
          <w:szCs w:val="22"/>
        </w:rPr>
      </w:pPr>
      <w:r>
        <w:rPr>
          <w:rFonts w:asciiTheme="majorBidi" w:hAnsiTheme="majorBidi" w:cstheme="majorBidi"/>
          <w:sz w:val="22"/>
          <w:szCs w:val="22"/>
        </w:rPr>
        <w:t xml:space="preserve">a diákok számonkérése oly módon, hogy a pedagógus és a diák </w:t>
      </w:r>
      <w:r w:rsidRPr="00BB66CA">
        <w:rPr>
          <w:rFonts w:asciiTheme="majorBidi" w:hAnsiTheme="majorBidi" w:cstheme="majorBidi"/>
          <w:b/>
          <w:bCs/>
          <w:sz w:val="22"/>
          <w:szCs w:val="22"/>
        </w:rPr>
        <w:t>video-chat keretében</w:t>
      </w:r>
      <w:r>
        <w:rPr>
          <w:rFonts w:asciiTheme="majorBidi" w:hAnsiTheme="majorBidi" w:cstheme="majorBidi"/>
          <w:sz w:val="22"/>
          <w:szCs w:val="22"/>
        </w:rPr>
        <w:t xml:space="preserve"> élő beszélgetést folytat kép és hang együttes </w:t>
      </w:r>
      <w:r w:rsidR="003F3DB1">
        <w:rPr>
          <w:rFonts w:asciiTheme="majorBidi" w:hAnsiTheme="majorBidi" w:cstheme="majorBidi"/>
          <w:sz w:val="22"/>
          <w:szCs w:val="22"/>
        </w:rPr>
        <w:t>közvetítésével</w:t>
      </w:r>
      <w:r>
        <w:rPr>
          <w:rFonts w:asciiTheme="majorBidi" w:hAnsiTheme="majorBidi" w:cstheme="majorBidi"/>
          <w:sz w:val="22"/>
          <w:szCs w:val="22"/>
        </w:rPr>
        <w:t xml:space="preserve"> vagy kizárólag </w:t>
      </w:r>
      <w:r w:rsidR="003F3DB1">
        <w:rPr>
          <w:rFonts w:asciiTheme="majorBidi" w:hAnsiTheme="majorBidi" w:cstheme="majorBidi"/>
          <w:sz w:val="22"/>
          <w:szCs w:val="22"/>
        </w:rPr>
        <w:t xml:space="preserve">a </w:t>
      </w:r>
      <w:r>
        <w:rPr>
          <w:rFonts w:asciiTheme="majorBidi" w:hAnsiTheme="majorBidi" w:cstheme="majorBidi"/>
          <w:sz w:val="22"/>
          <w:szCs w:val="22"/>
        </w:rPr>
        <w:t xml:space="preserve">hang </w:t>
      </w:r>
      <w:r w:rsidR="003F3DB1">
        <w:rPr>
          <w:rFonts w:asciiTheme="majorBidi" w:hAnsiTheme="majorBidi" w:cstheme="majorBidi"/>
          <w:sz w:val="22"/>
          <w:szCs w:val="22"/>
        </w:rPr>
        <w:t>közvetítésével (ún. online felelés)</w:t>
      </w:r>
      <w:r w:rsidR="005634E0">
        <w:rPr>
          <w:rFonts w:asciiTheme="majorBidi" w:hAnsiTheme="majorBidi" w:cstheme="majorBidi"/>
          <w:sz w:val="22"/>
          <w:szCs w:val="22"/>
        </w:rPr>
        <w:t>;</w:t>
      </w:r>
    </w:p>
    <w:p w14:paraId="2D0FB8DF" w14:textId="77777777" w:rsidR="00357424" w:rsidRDefault="005634E0" w:rsidP="00357424">
      <w:pPr>
        <w:pStyle w:val="cf0"/>
        <w:numPr>
          <w:ilvl w:val="0"/>
          <w:numId w:val="22"/>
        </w:numPr>
        <w:spacing w:before="240" w:after="240"/>
        <w:jc w:val="both"/>
        <w:rPr>
          <w:rFonts w:asciiTheme="majorBidi" w:hAnsiTheme="majorBidi" w:cstheme="majorBidi"/>
          <w:sz w:val="22"/>
          <w:szCs w:val="22"/>
        </w:rPr>
      </w:pPr>
      <w:r>
        <w:rPr>
          <w:rFonts w:asciiTheme="majorBidi" w:hAnsiTheme="majorBidi" w:cstheme="majorBidi"/>
          <w:sz w:val="22"/>
          <w:szCs w:val="22"/>
        </w:rPr>
        <w:t xml:space="preserve">a diákok számonkérése oly módon, hogy az előírt feladatot </w:t>
      </w:r>
      <w:r w:rsidRPr="00D07DC7">
        <w:rPr>
          <w:rFonts w:asciiTheme="majorBidi" w:hAnsiTheme="majorBidi" w:cstheme="majorBidi"/>
          <w:b/>
          <w:bCs/>
          <w:sz w:val="22"/>
          <w:szCs w:val="22"/>
        </w:rPr>
        <w:t>fénykép</w:t>
      </w:r>
      <w:r>
        <w:rPr>
          <w:rFonts w:asciiTheme="majorBidi" w:hAnsiTheme="majorBidi" w:cstheme="majorBidi"/>
          <w:sz w:val="22"/>
          <w:szCs w:val="22"/>
        </w:rPr>
        <w:t xml:space="preserve"> vagy </w:t>
      </w:r>
      <w:r w:rsidRPr="00D07DC7">
        <w:rPr>
          <w:rFonts w:asciiTheme="majorBidi" w:hAnsiTheme="majorBidi" w:cstheme="majorBidi"/>
          <w:b/>
          <w:bCs/>
          <w:sz w:val="22"/>
          <w:szCs w:val="22"/>
        </w:rPr>
        <w:t>rögzített kép</w:t>
      </w:r>
      <w:r>
        <w:rPr>
          <w:rFonts w:asciiTheme="majorBidi" w:hAnsiTheme="majorBidi" w:cstheme="majorBidi"/>
          <w:sz w:val="22"/>
          <w:szCs w:val="22"/>
        </w:rPr>
        <w:t xml:space="preserve"> formájában a pedagógus számára kell megküldeni;</w:t>
      </w:r>
    </w:p>
    <w:p w14:paraId="043B8B11" w14:textId="5F5A7A39" w:rsidR="005634E0" w:rsidRPr="00357424" w:rsidRDefault="005634E0" w:rsidP="00357424">
      <w:pPr>
        <w:pStyle w:val="cf0"/>
        <w:numPr>
          <w:ilvl w:val="0"/>
          <w:numId w:val="22"/>
        </w:numPr>
        <w:spacing w:before="240" w:after="240"/>
        <w:jc w:val="both"/>
        <w:rPr>
          <w:rFonts w:asciiTheme="majorBidi" w:hAnsiTheme="majorBidi" w:cstheme="majorBidi"/>
          <w:sz w:val="22"/>
          <w:szCs w:val="22"/>
        </w:rPr>
      </w:pPr>
      <w:r w:rsidRPr="00357424">
        <w:rPr>
          <w:rFonts w:asciiTheme="majorBidi" w:hAnsiTheme="majorBidi" w:cstheme="majorBidi"/>
        </w:rPr>
        <w:t xml:space="preserve">a diákok számonkérése oly módon, hogy az előírt feladatot – </w:t>
      </w:r>
      <w:r w:rsidR="00973ACA" w:rsidRPr="00357424">
        <w:rPr>
          <w:rFonts w:asciiTheme="majorBidi" w:hAnsiTheme="majorBidi" w:cstheme="majorBidi"/>
        </w:rPr>
        <w:t>W</w:t>
      </w:r>
      <w:r w:rsidRPr="00357424">
        <w:rPr>
          <w:rFonts w:asciiTheme="majorBidi" w:hAnsiTheme="majorBidi" w:cstheme="majorBidi"/>
        </w:rPr>
        <w:t xml:space="preserve">ord, </w:t>
      </w:r>
      <w:r w:rsidR="00973ACA" w:rsidRPr="00357424">
        <w:rPr>
          <w:rFonts w:asciiTheme="majorBidi" w:hAnsiTheme="majorBidi" w:cstheme="majorBidi"/>
        </w:rPr>
        <w:t xml:space="preserve">PDF </w:t>
      </w:r>
      <w:r w:rsidRPr="00357424">
        <w:rPr>
          <w:rFonts w:asciiTheme="majorBidi" w:hAnsiTheme="majorBidi" w:cstheme="majorBidi"/>
        </w:rPr>
        <w:t xml:space="preserve">vagy </w:t>
      </w:r>
      <w:r w:rsidR="00973ACA" w:rsidRPr="00357424">
        <w:rPr>
          <w:rFonts w:asciiTheme="majorBidi" w:hAnsiTheme="majorBidi" w:cstheme="majorBidi"/>
        </w:rPr>
        <w:t>JPG</w:t>
      </w:r>
      <w:r w:rsidRPr="00357424">
        <w:rPr>
          <w:rFonts w:asciiTheme="majorBidi" w:hAnsiTheme="majorBidi" w:cstheme="majorBidi"/>
        </w:rPr>
        <w:t xml:space="preserve"> formátumban, előzetesen meghatározott terjedelemben és szempontok alapján kidolgozva – az </w:t>
      </w:r>
      <w:r w:rsidRPr="00357424">
        <w:rPr>
          <w:rFonts w:asciiTheme="majorBidi" w:hAnsiTheme="majorBidi" w:cstheme="majorBidi"/>
          <w:b/>
          <w:bCs/>
        </w:rPr>
        <w:t xml:space="preserve">írásbeli feladatok </w:t>
      </w:r>
      <w:r w:rsidRPr="00357424">
        <w:rPr>
          <w:rFonts w:asciiTheme="majorBidi" w:hAnsiTheme="majorBidi" w:cstheme="majorBidi"/>
        </w:rPr>
        <w:t>formai követelményei szerint a pedagógus számára kell megküldeni.</w:t>
      </w:r>
    </w:p>
    <w:p w14:paraId="78B11552" w14:textId="4E180F6D" w:rsidR="001340ED" w:rsidRPr="00BB66CA" w:rsidRDefault="003F3DB1" w:rsidP="001340ED">
      <w:pPr>
        <w:pStyle w:val="cf0"/>
        <w:spacing w:before="240" w:after="240"/>
        <w:jc w:val="both"/>
        <w:rPr>
          <w:rFonts w:asciiTheme="majorBidi" w:hAnsiTheme="majorBidi" w:cstheme="majorBidi"/>
          <w:color w:val="000000" w:themeColor="text1"/>
          <w:sz w:val="22"/>
          <w:szCs w:val="22"/>
        </w:rPr>
      </w:pPr>
      <w:r>
        <w:rPr>
          <w:rFonts w:asciiTheme="majorBidi" w:hAnsiTheme="majorBidi" w:cstheme="majorBidi"/>
          <w:sz w:val="22"/>
          <w:szCs w:val="22"/>
        </w:rPr>
        <w:t xml:space="preserve">A fenti formákban megvalósuló számonkérés, illetve teljesítményértékelés </w:t>
      </w:r>
      <w:r w:rsidR="006A67C6">
        <w:rPr>
          <w:rFonts w:asciiTheme="majorBidi" w:hAnsiTheme="majorBidi" w:cstheme="majorBidi"/>
          <w:sz w:val="22"/>
          <w:szCs w:val="22"/>
        </w:rPr>
        <w:t xml:space="preserve">kizárólag </w:t>
      </w:r>
      <w:r>
        <w:rPr>
          <w:rFonts w:asciiTheme="majorBidi" w:hAnsiTheme="majorBidi" w:cstheme="majorBidi"/>
          <w:sz w:val="22"/>
          <w:szCs w:val="22"/>
        </w:rPr>
        <w:t xml:space="preserve">az adatkezelő oktatási intézmény által kifejezetten e célra létrehozott intézményi online felületeken lehetséges, melyeket a </w:t>
      </w:r>
      <w:r w:rsidRPr="00DC1AB6">
        <w:rPr>
          <w:rFonts w:asciiTheme="majorBidi" w:hAnsiTheme="majorBidi" w:cstheme="majorBidi"/>
          <w:b/>
          <w:bCs/>
          <w:sz w:val="22"/>
          <w:szCs w:val="22"/>
        </w:rPr>
        <w:t>Microsoft Office 365</w:t>
      </w:r>
      <w:r w:rsidR="00DC1AB6" w:rsidRPr="00DC1AB6">
        <w:rPr>
          <w:rFonts w:asciiTheme="majorBidi" w:hAnsiTheme="majorBidi" w:cstheme="majorBidi"/>
          <w:b/>
          <w:bCs/>
          <w:sz w:val="22"/>
          <w:szCs w:val="22"/>
        </w:rPr>
        <w:t xml:space="preserve"> </w:t>
      </w:r>
      <w:r w:rsidR="002412CD">
        <w:rPr>
          <w:rFonts w:asciiTheme="majorBidi" w:hAnsiTheme="majorBidi" w:cstheme="majorBidi"/>
          <w:b/>
          <w:bCs/>
          <w:sz w:val="22"/>
          <w:szCs w:val="22"/>
        </w:rPr>
        <w:t xml:space="preserve">Education </w:t>
      </w:r>
      <w:r w:rsidR="00DC1AB6" w:rsidRPr="00DC1AB6">
        <w:rPr>
          <w:rFonts w:asciiTheme="majorBidi" w:hAnsiTheme="majorBidi" w:cstheme="majorBidi"/>
          <w:b/>
          <w:bCs/>
          <w:sz w:val="22"/>
          <w:szCs w:val="22"/>
        </w:rPr>
        <w:t>intézményi felülete</w:t>
      </w:r>
      <w:r>
        <w:rPr>
          <w:rFonts w:asciiTheme="majorBidi" w:hAnsiTheme="majorBidi" w:cstheme="majorBidi"/>
          <w:sz w:val="22"/>
          <w:szCs w:val="22"/>
        </w:rPr>
        <w:t xml:space="preserve">, valamint a </w:t>
      </w:r>
      <w:r w:rsidRPr="00DC1AB6">
        <w:rPr>
          <w:rFonts w:asciiTheme="majorBidi" w:hAnsiTheme="majorBidi" w:cstheme="majorBidi"/>
          <w:b/>
          <w:bCs/>
          <w:sz w:val="22"/>
          <w:szCs w:val="22"/>
        </w:rPr>
        <w:t xml:space="preserve">Google </w:t>
      </w:r>
      <w:proofErr w:type="spellStart"/>
      <w:r w:rsidRPr="00DC1AB6">
        <w:rPr>
          <w:rFonts w:asciiTheme="majorBidi" w:hAnsiTheme="majorBidi" w:cstheme="majorBidi"/>
          <w:b/>
          <w:bCs/>
          <w:sz w:val="22"/>
          <w:szCs w:val="22"/>
        </w:rPr>
        <w:t>Suite</w:t>
      </w:r>
      <w:proofErr w:type="spellEnd"/>
      <w:r w:rsidRPr="00DC1AB6">
        <w:rPr>
          <w:rFonts w:asciiTheme="majorBidi" w:hAnsiTheme="majorBidi" w:cstheme="majorBidi"/>
          <w:b/>
          <w:bCs/>
          <w:sz w:val="22"/>
          <w:szCs w:val="22"/>
        </w:rPr>
        <w:t xml:space="preserve"> </w:t>
      </w:r>
      <w:proofErr w:type="spellStart"/>
      <w:r w:rsidR="002D658D">
        <w:rPr>
          <w:rFonts w:asciiTheme="majorBidi" w:hAnsiTheme="majorBidi" w:cstheme="majorBidi"/>
          <w:b/>
          <w:bCs/>
          <w:sz w:val="22"/>
          <w:szCs w:val="22"/>
        </w:rPr>
        <w:t>for</w:t>
      </w:r>
      <w:proofErr w:type="spellEnd"/>
      <w:r w:rsidR="002D658D">
        <w:rPr>
          <w:rFonts w:asciiTheme="majorBidi" w:hAnsiTheme="majorBidi" w:cstheme="majorBidi"/>
          <w:b/>
          <w:bCs/>
          <w:sz w:val="22"/>
          <w:szCs w:val="22"/>
        </w:rPr>
        <w:t xml:space="preserve"> </w:t>
      </w:r>
      <w:r w:rsidRPr="00DC1AB6">
        <w:rPr>
          <w:rFonts w:asciiTheme="majorBidi" w:hAnsiTheme="majorBidi" w:cstheme="majorBidi"/>
          <w:b/>
          <w:bCs/>
          <w:sz w:val="22"/>
          <w:szCs w:val="22"/>
        </w:rPr>
        <w:t xml:space="preserve">Education platform </w:t>
      </w:r>
      <w:r w:rsidR="00DC1AB6" w:rsidRPr="00DC1AB6">
        <w:rPr>
          <w:rFonts w:asciiTheme="majorBidi" w:hAnsiTheme="majorBidi" w:cstheme="majorBidi"/>
          <w:b/>
          <w:bCs/>
          <w:sz w:val="22"/>
          <w:szCs w:val="22"/>
        </w:rPr>
        <w:t xml:space="preserve">intézményi felülete </w:t>
      </w:r>
      <w:r>
        <w:rPr>
          <w:rFonts w:asciiTheme="majorBidi" w:hAnsiTheme="majorBidi" w:cstheme="majorBidi"/>
          <w:sz w:val="22"/>
          <w:szCs w:val="22"/>
        </w:rPr>
        <w:t>biztosít.</w:t>
      </w:r>
      <w:r w:rsidR="001340ED" w:rsidRPr="001340ED">
        <w:rPr>
          <w:rFonts w:asciiTheme="majorBidi" w:hAnsiTheme="majorBidi" w:cstheme="majorBidi"/>
          <w:color w:val="000000" w:themeColor="text1"/>
          <w:sz w:val="22"/>
          <w:szCs w:val="22"/>
        </w:rPr>
        <w:t xml:space="preserve"> </w:t>
      </w:r>
      <w:r w:rsidR="001340ED" w:rsidRPr="0080211F">
        <w:rPr>
          <w:rFonts w:asciiTheme="majorBidi" w:hAnsiTheme="majorBidi" w:cstheme="majorBidi"/>
          <w:color w:val="000000" w:themeColor="text1"/>
          <w:sz w:val="22"/>
          <w:szCs w:val="22"/>
        </w:rPr>
        <w:t>E felület</w:t>
      </w:r>
      <w:r w:rsidR="001340ED">
        <w:rPr>
          <w:rFonts w:asciiTheme="majorBidi" w:hAnsiTheme="majorBidi" w:cstheme="majorBidi"/>
          <w:color w:val="000000" w:themeColor="text1"/>
          <w:sz w:val="22"/>
          <w:szCs w:val="22"/>
        </w:rPr>
        <w:t>ek</w:t>
      </w:r>
      <w:r w:rsidR="001340ED" w:rsidRPr="0080211F">
        <w:rPr>
          <w:rFonts w:asciiTheme="majorBidi" w:hAnsiTheme="majorBidi" w:cstheme="majorBidi"/>
          <w:color w:val="000000" w:themeColor="text1"/>
          <w:sz w:val="22"/>
          <w:szCs w:val="22"/>
        </w:rPr>
        <w:t xml:space="preserve"> nem nyilvános</w:t>
      </w:r>
      <w:r w:rsidR="001340ED">
        <w:rPr>
          <w:rFonts w:asciiTheme="majorBidi" w:hAnsiTheme="majorBidi" w:cstheme="majorBidi"/>
          <w:color w:val="000000" w:themeColor="text1"/>
          <w:sz w:val="22"/>
          <w:szCs w:val="22"/>
        </w:rPr>
        <w:t>ak</w:t>
      </w:r>
      <w:r w:rsidR="001340ED" w:rsidRPr="0080211F">
        <w:rPr>
          <w:rFonts w:asciiTheme="majorBidi" w:hAnsiTheme="majorBidi" w:cstheme="majorBidi"/>
          <w:color w:val="000000" w:themeColor="text1"/>
          <w:sz w:val="22"/>
          <w:szCs w:val="22"/>
        </w:rPr>
        <w:t>, a feltöltött anyagot kizárólag csak a pedagógus éri el, a feltöltött anyag letöltése céljából.</w:t>
      </w:r>
      <w:r w:rsidR="008303E9">
        <w:rPr>
          <w:rFonts w:asciiTheme="majorBidi" w:hAnsiTheme="majorBidi" w:cstheme="majorBidi"/>
          <w:sz w:val="22"/>
          <w:szCs w:val="22"/>
        </w:rPr>
        <w:t xml:space="preserve"> </w:t>
      </w:r>
      <w:r w:rsidR="00C718A1">
        <w:rPr>
          <w:rFonts w:asciiTheme="majorBidi" w:hAnsiTheme="majorBidi" w:cstheme="majorBidi"/>
          <w:sz w:val="22"/>
          <w:szCs w:val="22"/>
        </w:rPr>
        <w:t xml:space="preserve">Az adatkezelő oktatási intézmény az intézményi felületeken számára elérhető </w:t>
      </w:r>
      <w:r w:rsidR="00C718A1" w:rsidRPr="00BB66CA">
        <w:rPr>
          <w:rFonts w:asciiTheme="majorBidi" w:hAnsiTheme="majorBidi" w:cstheme="majorBidi"/>
          <w:b/>
          <w:bCs/>
          <w:sz w:val="22"/>
          <w:szCs w:val="22"/>
        </w:rPr>
        <w:t>személyes adatokat jellemzően kifejezetten rövid ideig kezeli</w:t>
      </w:r>
      <w:r w:rsidR="00C718A1">
        <w:rPr>
          <w:rFonts w:asciiTheme="majorBidi" w:hAnsiTheme="majorBidi" w:cstheme="majorBidi"/>
          <w:sz w:val="22"/>
          <w:szCs w:val="22"/>
        </w:rPr>
        <w:t>. Az adatkezelési időtartam részletei a</w:t>
      </w:r>
      <w:r w:rsidR="001340ED">
        <w:rPr>
          <w:rFonts w:asciiTheme="majorBidi" w:hAnsiTheme="majorBidi" w:cstheme="majorBidi"/>
          <w:sz w:val="22"/>
          <w:szCs w:val="22"/>
        </w:rPr>
        <w:t>lul, a</w:t>
      </w:r>
      <w:r w:rsidR="00C718A1">
        <w:rPr>
          <w:rFonts w:asciiTheme="majorBidi" w:hAnsiTheme="majorBidi" w:cstheme="majorBidi"/>
          <w:sz w:val="22"/>
          <w:szCs w:val="22"/>
        </w:rPr>
        <w:t xml:space="preserve"> táblázatban találhatóak meg.</w:t>
      </w:r>
      <w:r w:rsidR="001340ED">
        <w:rPr>
          <w:rFonts w:asciiTheme="majorBidi" w:hAnsiTheme="majorBidi" w:cstheme="majorBidi"/>
          <w:color w:val="000000" w:themeColor="text1"/>
          <w:sz w:val="22"/>
          <w:szCs w:val="22"/>
        </w:rPr>
        <w:t xml:space="preserve"> </w:t>
      </w:r>
    </w:p>
    <w:p w14:paraId="26F5E8C5" w14:textId="08F52BD8" w:rsidR="003F3DB1" w:rsidRDefault="003F3DB1" w:rsidP="003F3DB1">
      <w:pPr>
        <w:pStyle w:val="cf0"/>
        <w:spacing w:before="240" w:after="240"/>
        <w:jc w:val="both"/>
        <w:rPr>
          <w:rFonts w:asciiTheme="majorBidi" w:hAnsiTheme="majorBidi" w:cstheme="majorBidi"/>
          <w:sz w:val="22"/>
          <w:szCs w:val="22"/>
        </w:rPr>
      </w:pPr>
      <w:r>
        <w:rPr>
          <w:rFonts w:asciiTheme="majorBidi" w:hAnsiTheme="majorBidi" w:cstheme="majorBidi"/>
          <w:sz w:val="22"/>
          <w:szCs w:val="22"/>
        </w:rPr>
        <w:t>A diákok feladata az, hogy a hangfelvételt, vagy a videófelvételt ezen intézményi felületek valamelyikén – a szám</w:t>
      </w:r>
      <w:r w:rsidR="00DC1AB6">
        <w:rPr>
          <w:rFonts w:asciiTheme="majorBidi" w:hAnsiTheme="majorBidi" w:cstheme="majorBidi"/>
          <w:sz w:val="22"/>
          <w:szCs w:val="22"/>
        </w:rPr>
        <w:t>uk</w:t>
      </w:r>
      <w:r>
        <w:rPr>
          <w:rFonts w:asciiTheme="majorBidi" w:hAnsiTheme="majorBidi" w:cstheme="majorBidi"/>
          <w:sz w:val="22"/>
          <w:szCs w:val="22"/>
        </w:rPr>
        <w:t xml:space="preserve">ra létrehozott felhasználói fiókba – </w:t>
      </w:r>
      <w:proofErr w:type="spellStart"/>
      <w:r>
        <w:rPr>
          <w:rFonts w:asciiTheme="majorBidi" w:hAnsiTheme="majorBidi" w:cstheme="majorBidi"/>
          <w:sz w:val="22"/>
          <w:szCs w:val="22"/>
        </w:rPr>
        <w:t>feltölts</w:t>
      </w:r>
      <w:r w:rsidR="00DC1AB6">
        <w:rPr>
          <w:rFonts w:asciiTheme="majorBidi" w:hAnsiTheme="majorBidi" w:cstheme="majorBidi"/>
          <w:sz w:val="22"/>
          <w:szCs w:val="22"/>
        </w:rPr>
        <w:t>ék</w:t>
      </w:r>
      <w:proofErr w:type="spellEnd"/>
      <w:r>
        <w:rPr>
          <w:rFonts w:asciiTheme="majorBidi" w:hAnsiTheme="majorBidi" w:cstheme="majorBidi"/>
          <w:sz w:val="22"/>
          <w:szCs w:val="22"/>
        </w:rPr>
        <w:t xml:space="preserve">. </w:t>
      </w:r>
      <w:r w:rsidRPr="00DC1AB6">
        <w:rPr>
          <w:rFonts w:asciiTheme="majorBidi" w:hAnsiTheme="majorBidi" w:cstheme="majorBidi"/>
          <w:b/>
          <w:bCs/>
          <w:sz w:val="22"/>
          <w:szCs w:val="22"/>
        </w:rPr>
        <w:t>A tanulók más platformot, internetes felületet nem használhatnak</w:t>
      </w:r>
      <w:r>
        <w:rPr>
          <w:rFonts w:asciiTheme="majorBidi" w:hAnsiTheme="majorBidi" w:cstheme="majorBidi"/>
          <w:sz w:val="22"/>
          <w:szCs w:val="22"/>
        </w:rPr>
        <w:t xml:space="preserve">, a feladatokat hang- vagy videófelvétel formájában nem küldhetik meg e-mailben, hasonlóképpen nem tölthetik fel a </w:t>
      </w:r>
      <w:proofErr w:type="spellStart"/>
      <w:r>
        <w:rPr>
          <w:rFonts w:asciiTheme="majorBidi" w:hAnsiTheme="majorBidi" w:cstheme="majorBidi"/>
          <w:sz w:val="22"/>
          <w:szCs w:val="22"/>
        </w:rPr>
        <w:t>Youtube</w:t>
      </w:r>
      <w:proofErr w:type="spellEnd"/>
      <w:r>
        <w:rPr>
          <w:rFonts w:asciiTheme="majorBidi" w:hAnsiTheme="majorBidi" w:cstheme="majorBidi"/>
          <w:sz w:val="22"/>
          <w:szCs w:val="22"/>
        </w:rPr>
        <w:t xml:space="preserve"> vagy más videómegosztó felület</w:t>
      </w:r>
      <w:r w:rsidR="00DC1AB6">
        <w:rPr>
          <w:rFonts w:asciiTheme="majorBidi" w:hAnsiTheme="majorBidi" w:cstheme="majorBidi"/>
          <w:sz w:val="22"/>
          <w:szCs w:val="22"/>
        </w:rPr>
        <w:t>é</w:t>
      </w:r>
      <w:r>
        <w:rPr>
          <w:rFonts w:asciiTheme="majorBidi" w:hAnsiTheme="majorBidi" w:cstheme="majorBidi"/>
          <w:sz w:val="22"/>
          <w:szCs w:val="22"/>
        </w:rPr>
        <w:t>re. A pedagógus számára csak az előző bekezdésben említett két platform</w:t>
      </w:r>
      <w:r w:rsidR="00DC1AB6">
        <w:rPr>
          <w:rFonts w:asciiTheme="majorBidi" w:hAnsiTheme="majorBidi" w:cstheme="majorBidi"/>
          <w:sz w:val="22"/>
          <w:szCs w:val="22"/>
        </w:rPr>
        <w:t xml:space="preserve"> intézményi felületén lehetséges a feladatok teljesítése, ellenkező esetben a </w:t>
      </w:r>
      <w:r w:rsidR="009F3968">
        <w:rPr>
          <w:rFonts w:asciiTheme="majorBidi" w:hAnsiTheme="majorBidi" w:cstheme="majorBidi"/>
          <w:sz w:val="22"/>
          <w:szCs w:val="22"/>
        </w:rPr>
        <w:t>pedagógus</w:t>
      </w:r>
      <w:r w:rsidR="00DC1AB6">
        <w:rPr>
          <w:rFonts w:asciiTheme="majorBidi" w:hAnsiTheme="majorBidi" w:cstheme="majorBidi"/>
          <w:sz w:val="22"/>
          <w:szCs w:val="22"/>
        </w:rPr>
        <w:t xml:space="preserve"> joggal tekinti úgy, hogy a diák a feladatot nem teljesítette.</w:t>
      </w:r>
      <w:r w:rsidR="001340ED">
        <w:rPr>
          <w:rFonts w:asciiTheme="majorBidi" w:hAnsiTheme="majorBidi" w:cstheme="majorBidi"/>
          <w:sz w:val="22"/>
          <w:szCs w:val="22"/>
        </w:rPr>
        <w:t xml:space="preserve"> Egyéb platformok, illetve emailcímek használata mellőzésének adatvédelmi szempontból is jelentősége van.</w:t>
      </w:r>
    </w:p>
    <w:p w14:paraId="409FB30B" w14:textId="67EF3697" w:rsidR="007E7E67" w:rsidRPr="00246E78" w:rsidRDefault="007E7E67" w:rsidP="00246E78">
      <w:pPr>
        <w:jc w:val="both"/>
        <w:rPr>
          <w:rFonts w:asciiTheme="majorBidi" w:hAnsiTheme="majorBidi" w:cstheme="majorBidi"/>
          <w:sz w:val="22"/>
          <w:szCs w:val="22"/>
          <w:lang w:val="hu-HU"/>
        </w:rPr>
      </w:pPr>
      <w:r w:rsidRPr="007E7E67">
        <w:rPr>
          <w:rFonts w:asciiTheme="majorBidi" w:hAnsiTheme="majorBidi" w:cstheme="majorBidi"/>
          <w:sz w:val="22"/>
          <w:szCs w:val="22"/>
          <w:lang w:val="hu-HU"/>
        </w:rPr>
        <w:t xml:space="preserve">Tájékoztatjuk az érintetteket arról is, hogy az intézményi </w:t>
      </w:r>
      <w:r w:rsidRPr="007E7E67">
        <w:rPr>
          <w:rFonts w:asciiTheme="majorBidi" w:hAnsiTheme="majorBidi" w:cstheme="majorBidi"/>
          <w:b/>
          <w:bCs/>
          <w:sz w:val="22"/>
          <w:szCs w:val="22"/>
          <w:lang w:val="hu-HU"/>
        </w:rPr>
        <w:t>KRÉTA felületet</w:t>
      </w:r>
      <w:r w:rsidRPr="007E7E67">
        <w:rPr>
          <w:rFonts w:asciiTheme="majorBidi" w:hAnsiTheme="majorBidi" w:cstheme="majorBidi"/>
          <w:sz w:val="22"/>
          <w:szCs w:val="22"/>
          <w:lang w:val="hu-HU"/>
        </w:rPr>
        <w:t xml:space="preserve"> az Adatkezelő kizárólag az intézményi adminisztrációra használja, azaz a tanmenetben való haladás rögzítésére, valamint a tanulói házifeladatok megjelölésére, illetve a szülők tájékoztatása és az adminisztratív kötelességek teljesítése céljából.</w:t>
      </w:r>
    </w:p>
    <w:p w14:paraId="0FE91B14" w14:textId="5D7F2E0F" w:rsidR="00AC6EF8" w:rsidRPr="006D144D" w:rsidRDefault="00AC6EF8" w:rsidP="003F3DB1">
      <w:pPr>
        <w:pStyle w:val="cf0"/>
        <w:spacing w:before="240" w:after="240"/>
        <w:jc w:val="both"/>
        <w:rPr>
          <w:rFonts w:asciiTheme="majorBidi" w:hAnsiTheme="majorBidi" w:cstheme="majorBidi"/>
          <w:sz w:val="22"/>
          <w:szCs w:val="22"/>
        </w:rPr>
      </w:pPr>
      <w:r>
        <w:rPr>
          <w:rFonts w:asciiTheme="majorBidi" w:hAnsiTheme="majorBidi" w:cstheme="majorBidi"/>
          <w:sz w:val="22"/>
          <w:szCs w:val="22"/>
        </w:rPr>
        <w:lastRenderedPageBreak/>
        <w:t xml:space="preserve">Amennyiben a diák és a pedagógus között élő chat formájában </w:t>
      </w:r>
      <w:r w:rsidR="008F0F7E">
        <w:rPr>
          <w:rFonts w:asciiTheme="majorBidi" w:hAnsiTheme="majorBidi" w:cstheme="majorBidi"/>
          <w:sz w:val="22"/>
          <w:szCs w:val="22"/>
        </w:rPr>
        <w:t xml:space="preserve">ún. online </w:t>
      </w:r>
      <w:r>
        <w:rPr>
          <w:rFonts w:asciiTheme="majorBidi" w:hAnsiTheme="majorBidi" w:cstheme="majorBidi"/>
          <w:sz w:val="22"/>
          <w:szCs w:val="22"/>
        </w:rPr>
        <w:t xml:space="preserve">felelés </w:t>
      </w:r>
      <w:r w:rsidR="008F0F7E">
        <w:rPr>
          <w:rFonts w:asciiTheme="majorBidi" w:hAnsiTheme="majorBidi" w:cstheme="majorBidi"/>
          <w:sz w:val="22"/>
          <w:szCs w:val="22"/>
        </w:rPr>
        <w:t>kezdődik</w:t>
      </w:r>
      <w:r>
        <w:rPr>
          <w:rFonts w:asciiTheme="majorBidi" w:hAnsiTheme="majorBidi" w:cstheme="majorBidi"/>
          <w:sz w:val="22"/>
          <w:szCs w:val="22"/>
        </w:rPr>
        <w:t>, az hasonlóképpen e két intézményi felületen történhet csak meg.</w:t>
      </w:r>
      <w:r w:rsidR="008F0F7E">
        <w:rPr>
          <w:rFonts w:asciiTheme="majorBidi" w:hAnsiTheme="majorBidi" w:cstheme="majorBidi"/>
          <w:sz w:val="22"/>
          <w:szCs w:val="22"/>
        </w:rPr>
        <w:t xml:space="preserve"> </w:t>
      </w:r>
      <w:r w:rsidR="008F5629">
        <w:rPr>
          <w:rFonts w:asciiTheme="majorBidi" w:hAnsiTheme="majorBidi" w:cstheme="majorBidi"/>
          <w:sz w:val="22"/>
          <w:szCs w:val="22"/>
        </w:rPr>
        <w:t xml:space="preserve"> </w:t>
      </w:r>
    </w:p>
    <w:p w14:paraId="3238F265" w14:textId="2E5F8AF0" w:rsidR="005D228B" w:rsidRDefault="005D228B" w:rsidP="00AC6EF8">
      <w:pPr>
        <w:pStyle w:val="cf0"/>
        <w:spacing w:before="240" w:after="240"/>
        <w:jc w:val="both"/>
        <w:rPr>
          <w:rFonts w:asciiTheme="majorBidi" w:eastAsiaTheme="majorBidi" w:hAnsiTheme="majorBidi" w:cstheme="majorBidi"/>
          <w:bCs/>
          <w:sz w:val="22"/>
          <w:szCs w:val="22"/>
        </w:rPr>
      </w:pPr>
      <w:r w:rsidRPr="00AC6EF8">
        <w:rPr>
          <w:rFonts w:asciiTheme="majorBidi" w:eastAsiaTheme="majorBidi" w:hAnsiTheme="majorBidi" w:cstheme="majorBidi"/>
          <w:bCs/>
          <w:sz w:val="22"/>
          <w:szCs w:val="22"/>
        </w:rPr>
        <w:t>Az adatkezelő felkéri arra a diákokat (és a felvételek elkészítésében és megküldésében esetlegesen segítő szülői felügyeletet gyakorlók</w:t>
      </w:r>
      <w:r w:rsidR="00F22577">
        <w:rPr>
          <w:rFonts w:asciiTheme="majorBidi" w:eastAsiaTheme="majorBidi" w:hAnsiTheme="majorBidi" w:cstheme="majorBidi"/>
          <w:bCs/>
          <w:sz w:val="22"/>
          <w:szCs w:val="22"/>
        </w:rPr>
        <w:t>at</w:t>
      </w:r>
      <w:r w:rsidRPr="00AC6EF8">
        <w:rPr>
          <w:rFonts w:asciiTheme="majorBidi" w:eastAsiaTheme="majorBidi" w:hAnsiTheme="majorBidi" w:cstheme="majorBidi"/>
          <w:bCs/>
          <w:sz w:val="22"/>
          <w:szCs w:val="22"/>
        </w:rPr>
        <w:t xml:space="preserve">), hogy amennyiben valamilyen gyakorlati feladatról </w:t>
      </w:r>
      <w:r w:rsidR="00F22577">
        <w:rPr>
          <w:rFonts w:asciiTheme="majorBidi" w:eastAsiaTheme="majorBidi" w:hAnsiTheme="majorBidi" w:cstheme="majorBidi"/>
          <w:bCs/>
          <w:sz w:val="22"/>
          <w:szCs w:val="22"/>
        </w:rPr>
        <w:t>videó</w:t>
      </w:r>
      <w:r w:rsidRPr="00AC6EF8">
        <w:rPr>
          <w:rFonts w:asciiTheme="majorBidi" w:eastAsiaTheme="majorBidi" w:hAnsiTheme="majorBidi" w:cstheme="majorBidi"/>
          <w:bCs/>
          <w:sz w:val="22"/>
          <w:szCs w:val="22"/>
        </w:rPr>
        <w:t xml:space="preserve">felvétel készül, azon </w:t>
      </w:r>
      <w:r w:rsidRPr="00F22577">
        <w:rPr>
          <w:rFonts w:asciiTheme="majorBidi" w:eastAsiaTheme="majorBidi" w:hAnsiTheme="majorBidi" w:cstheme="majorBidi"/>
          <w:b/>
          <w:sz w:val="22"/>
          <w:szCs w:val="22"/>
        </w:rPr>
        <w:t>ne szerep</w:t>
      </w:r>
      <w:r w:rsidR="00AC6EF8" w:rsidRPr="00F22577">
        <w:rPr>
          <w:rFonts w:asciiTheme="majorBidi" w:eastAsiaTheme="majorBidi" w:hAnsiTheme="majorBidi" w:cstheme="majorBidi"/>
          <w:b/>
          <w:sz w:val="22"/>
          <w:szCs w:val="22"/>
        </w:rPr>
        <w:t>e</w:t>
      </w:r>
      <w:r w:rsidRPr="00F22577">
        <w:rPr>
          <w:rFonts w:asciiTheme="majorBidi" w:eastAsiaTheme="majorBidi" w:hAnsiTheme="majorBidi" w:cstheme="majorBidi"/>
          <w:b/>
          <w:sz w:val="22"/>
          <w:szCs w:val="22"/>
        </w:rPr>
        <w:t xml:space="preserve">ljen a tanulón kívül más személy, és az otthoni, privát térből, környezetéből is minél kevesebb </w:t>
      </w:r>
      <w:proofErr w:type="spellStart"/>
      <w:r w:rsidRPr="00F22577">
        <w:rPr>
          <w:rFonts w:asciiTheme="majorBidi" w:eastAsiaTheme="majorBidi" w:hAnsiTheme="majorBidi" w:cstheme="majorBidi"/>
          <w:b/>
          <w:sz w:val="22"/>
          <w:szCs w:val="22"/>
        </w:rPr>
        <w:t>látszódjon</w:t>
      </w:r>
      <w:proofErr w:type="spellEnd"/>
      <w:r w:rsidRPr="00AC6EF8">
        <w:rPr>
          <w:rFonts w:asciiTheme="majorBidi" w:eastAsiaTheme="majorBidi" w:hAnsiTheme="majorBidi" w:cstheme="majorBidi"/>
          <w:bCs/>
          <w:sz w:val="22"/>
          <w:szCs w:val="22"/>
        </w:rPr>
        <w:t>.</w:t>
      </w:r>
    </w:p>
    <w:p w14:paraId="2261F7AD" w14:textId="5ADCB93A" w:rsidR="008F5629" w:rsidRDefault="008F5629" w:rsidP="00AC6EF8">
      <w:pPr>
        <w:pStyle w:val="cf0"/>
        <w:spacing w:before="240" w:after="240"/>
        <w:jc w:val="both"/>
        <w:rPr>
          <w:rFonts w:asciiTheme="majorBidi" w:eastAsiaTheme="majorBidi" w:hAnsiTheme="majorBidi" w:cstheme="majorBidi"/>
          <w:b/>
          <w:sz w:val="22"/>
          <w:szCs w:val="22"/>
        </w:rPr>
      </w:pPr>
      <w:r>
        <w:rPr>
          <w:rFonts w:asciiTheme="majorBidi" w:eastAsiaTheme="majorBidi" w:hAnsiTheme="majorBidi" w:cstheme="majorBidi"/>
          <w:bCs/>
          <w:sz w:val="22"/>
          <w:szCs w:val="22"/>
        </w:rPr>
        <w:t>Felhívjuk továbbá a diákok</w:t>
      </w:r>
      <w:r w:rsidR="00C718A1">
        <w:rPr>
          <w:rFonts w:asciiTheme="majorBidi" w:eastAsiaTheme="majorBidi" w:hAnsiTheme="majorBidi" w:cstheme="majorBidi"/>
          <w:bCs/>
          <w:sz w:val="22"/>
          <w:szCs w:val="22"/>
        </w:rPr>
        <w:t>, illetve a szülői felügyeletet gyakorló személy</w:t>
      </w:r>
      <w:r>
        <w:rPr>
          <w:rFonts w:asciiTheme="majorBidi" w:eastAsiaTheme="majorBidi" w:hAnsiTheme="majorBidi" w:cstheme="majorBidi"/>
          <w:bCs/>
          <w:sz w:val="22"/>
          <w:szCs w:val="22"/>
        </w:rPr>
        <w:t xml:space="preserve"> figyelmét arra, hogy nem csupán a </w:t>
      </w:r>
      <w:r w:rsidR="00C718A1">
        <w:rPr>
          <w:rFonts w:asciiTheme="majorBidi" w:eastAsiaTheme="majorBidi" w:hAnsiTheme="majorBidi" w:cstheme="majorBidi"/>
          <w:bCs/>
          <w:sz w:val="22"/>
          <w:szCs w:val="22"/>
        </w:rPr>
        <w:t>diákok</w:t>
      </w:r>
      <w:r>
        <w:rPr>
          <w:rFonts w:asciiTheme="majorBidi" w:eastAsiaTheme="majorBidi" w:hAnsiTheme="majorBidi" w:cstheme="majorBidi"/>
          <w:bCs/>
          <w:sz w:val="22"/>
          <w:szCs w:val="22"/>
        </w:rPr>
        <w:t xml:space="preserve"> személyes adatait (</w:t>
      </w:r>
      <w:proofErr w:type="spellStart"/>
      <w:r>
        <w:rPr>
          <w:rFonts w:asciiTheme="majorBidi" w:eastAsiaTheme="majorBidi" w:hAnsiTheme="majorBidi" w:cstheme="majorBidi"/>
          <w:bCs/>
          <w:sz w:val="22"/>
          <w:szCs w:val="22"/>
        </w:rPr>
        <w:t>pl</w:t>
      </w:r>
      <w:proofErr w:type="spellEnd"/>
      <w:r>
        <w:rPr>
          <w:rFonts w:asciiTheme="majorBidi" w:eastAsiaTheme="majorBidi" w:hAnsiTheme="majorBidi" w:cstheme="majorBidi"/>
          <w:bCs/>
          <w:sz w:val="22"/>
          <w:szCs w:val="22"/>
        </w:rPr>
        <w:t xml:space="preserve">: kép, hang), hanem a </w:t>
      </w:r>
      <w:r w:rsidR="009F3968">
        <w:rPr>
          <w:rFonts w:asciiTheme="majorBidi" w:eastAsiaTheme="majorBidi" w:hAnsiTheme="majorBidi" w:cstheme="majorBidi"/>
          <w:bCs/>
          <w:sz w:val="22"/>
          <w:szCs w:val="22"/>
        </w:rPr>
        <w:t>pedagógusok</w:t>
      </w:r>
      <w:r>
        <w:rPr>
          <w:rFonts w:asciiTheme="majorBidi" w:eastAsiaTheme="majorBidi" w:hAnsiTheme="majorBidi" w:cstheme="majorBidi"/>
          <w:bCs/>
          <w:sz w:val="22"/>
          <w:szCs w:val="22"/>
        </w:rPr>
        <w:t xml:space="preserve"> személyes adatait is védi a jog. </w:t>
      </w:r>
      <w:r w:rsidRPr="00BB66CA">
        <w:rPr>
          <w:rFonts w:asciiTheme="majorBidi" w:eastAsiaTheme="majorBidi" w:hAnsiTheme="majorBidi" w:cstheme="majorBidi"/>
          <w:b/>
          <w:sz w:val="22"/>
          <w:szCs w:val="22"/>
        </w:rPr>
        <w:t xml:space="preserve">A </w:t>
      </w:r>
      <w:r w:rsidR="009F3968">
        <w:rPr>
          <w:rFonts w:asciiTheme="majorBidi" w:eastAsiaTheme="majorBidi" w:hAnsiTheme="majorBidi" w:cstheme="majorBidi"/>
          <w:b/>
          <w:sz w:val="22"/>
          <w:szCs w:val="22"/>
        </w:rPr>
        <w:t>pedagógusok</w:t>
      </w:r>
      <w:r w:rsidRPr="00BB66CA">
        <w:rPr>
          <w:rFonts w:asciiTheme="majorBidi" w:eastAsiaTheme="majorBidi" w:hAnsiTheme="majorBidi" w:cstheme="majorBidi"/>
          <w:b/>
          <w:sz w:val="22"/>
          <w:szCs w:val="22"/>
        </w:rPr>
        <w:t xml:space="preserve"> személyes adatainak másokkal történő megosztása (</w:t>
      </w:r>
      <w:proofErr w:type="spellStart"/>
      <w:r w:rsidRPr="00BB66CA">
        <w:rPr>
          <w:rFonts w:asciiTheme="majorBidi" w:eastAsiaTheme="majorBidi" w:hAnsiTheme="majorBidi" w:cstheme="majorBidi"/>
          <w:b/>
          <w:sz w:val="22"/>
          <w:szCs w:val="22"/>
        </w:rPr>
        <w:t>pl</w:t>
      </w:r>
      <w:proofErr w:type="gramStart"/>
      <w:r w:rsidRPr="00BB66CA">
        <w:rPr>
          <w:rFonts w:asciiTheme="majorBidi" w:eastAsiaTheme="majorBidi" w:hAnsiTheme="majorBidi" w:cstheme="majorBidi"/>
          <w:b/>
          <w:sz w:val="22"/>
          <w:szCs w:val="22"/>
        </w:rPr>
        <w:t>:Facebook</w:t>
      </w:r>
      <w:proofErr w:type="spellEnd"/>
      <w:proofErr w:type="gramEnd"/>
      <w:r w:rsidRPr="00BB66CA">
        <w:rPr>
          <w:rFonts w:asciiTheme="majorBidi" w:eastAsiaTheme="majorBidi" w:hAnsiTheme="majorBidi" w:cstheme="majorBidi"/>
          <w:b/>
          <w:sz w:val="22"/>
          <w:szCs w:val="22"/>
        </w:rPr>
        <w:t xml:space="preserve">, </w:t>
      </w:r>
      <w:proofErr w:type="spellStart"/>
      <w:r w:rsidRPr="00BB66CA">
        <w:rPr>
          <w:rFonts w:asciiTheme="majorBidi" w:eastAsiaTheme="majorBidi" w:hAnsiTheme="majorBidi" w:cstheme="majorBidi"/>
          <w:b/>
          <w:sz w:val="22"/>
          <w:szCs w:val="22"/>
        </w:rPr>
        <w:t>Youtube</w:t>
      </w:r>
      <w:proofErr w:type="spellEnd"/>
      <w:r w:rsidRPr="00BB66CA">
        <w:rPr>
          <w:rFonts w:asciiTheme="majorBidi" w:eastAsiaTheme="majorBidi" w:hAnsiTheme="majorBidi" w:cstheme="majorBidi"/>
          <w:b/>
          <w:sz w:val="22"/>
          <w:szCs w:val="22"/>
        </w:rPr>
        <w:t xml:space="preserve"> stb. oldalakon) jogszabálysértésnek minősülhet</w:t>
      </w:r>
      <w:r>
        <w:rPr>
          <w:rFonts w:asciiTheme="majorBidi" w:eastAsiaTheme="majorBidi" w:hAnsiTheme="majorBidi" w:cstheme="majorBidi"/>
          <w:b/>
          <w:sz w:val="22"/>
          <w:szCs w:val="22"/>
        </w:rPr>
        <w:t>, és így szankcióval járhat</w:t>
      </w:r>
      <w:r w:rsidRPr="00BB66CA">
        <w:rPr>
          <w:rFonts w:asciiTheme="majorBidi" w:eastAsiaTheme="majorBidi" w:hAnsiTheme="majorBidi" w:cstheme="majorBidi"/>
          <w:b/>
          <w:sz w:val="22"/>
          <w:szCs w:val="22"/>
        </w:rPr>
        <w:t>.</w:t>
      </w:r>
    </w:p>
    <w:p w14:paraId="60BADD6E" w14:textId="7B884FDB" w:rsidR="00076DE5" w:rsidRPr="00076DE5" w:rsidRDefault="00076DE5" w:rsidP="00076DE5">
      <w:pPr>
        <w:jc w:val="both"/>
        <w:rPr>
          <w:rFonts w:asciiTheme="majorBidi" w:hAnsiTheme="majorBidi" w:cstheme="majorBidi"/>
          <w:color w:val="000000" w:themeColor="text1"/>
          <w:sz w:val="22"/>
          <w:szCs w:val="22"/>
          <w:lang w:val="hu-HU"/>
        </w:rPr>
      </w:pPr>
      <w:r w:rsidRPr="00076DE5">
        <w:rPr>
          <w:rFonts w:asciiTheme="majorBidi" w:hAnsiTheme="majorBidi" w:cstheme="majorBidi"/>
          <w:color w:val="000000" w:themeColor="text1"/>
          <w:sz w:val="22"/>
          <w:szCs w:val="22"/>
          <w:lang w:val="hu-HU"/>
        </w:rPr>
        <w:t xml:space="preserve">Rámutatunk arra, hogy egyedi, indokolt kérelem alapján – </w:t>
      </w:r>
      <w:r w:rsidRPr="00424E30">
        <w:rPr>
          <w:rFonts w:asciiTheme="majorBidi" w:hAnsiTheme="majorBidi" w:cstheme="majorBidi"/>
          <w:b/>
          <w:bCs/>
          <w:color w:val="000000" w:themeColor="text1"/>
          <w:sz w:val="22"/>
          <w:szCs w:val="22"/>
          <w:lang w:val="hu-HU"/>
        </w:rPr>
        <w:t>ha igazolható, hogy az elektronikus kapcsolattartás az érintetti oldalon nem biztosított</w:t>
      </w:r>
      <w:r w:rsidRPr="00076DE5">
        <w:rPr>
          <w:rFonts w:asciiTheme="majorBidi" w:hAnsiTheme="majorBidi" w:cstheme="majorBidi"/>
          <w:color w:val="000000" w:themeColor="text1"/>
          <w:sz w:val="22"/>
          <w:szCs w:val="22"/>
          <w:lang w:val="hu-HU"/>
        </w:rPr>
        <w:t xml:space="preserve"> – az online számonkérési felület kötelező használata alól mentesül a tanuló; de ebben az esetben a hagyományos papír alapú tankönyvi feladatok kerülnek kézbesítésre, postai vagy személyes úton. E tanítási-tanulási módozat esetén az adatkezelés szabályai az Adatkezelő SZMSZ-ében kerülnek rögzítésre, kérjük, hogy </w:t>
      </w:r>
      <w:r w:rsidR="00DF3E9C">
        <w:rPr>
          <w:rFonts w:asciiTheme="majorBidi" w:hAnsiTheme="majorBidi" w:cstheme="majorBidi"/>
          <w:color w:val="000000" w:themeColor="text1"/>
          <w:sz w:val="22"/>
          <w:szCs w:val="22"/>
          <w:lang w:val="hu-HU"/>
        </w:rPr>
        <w:t>érintettként olvassa el a rá vonatkozó rendelkezéseket</w:t>
      </w:r>
      <w:r w:rsidRPr="00076DE5">
        <w:rPr>
          <w:rFonts w:asciiTheme="majorBidi" w:hAnsiTheme="majorBidi" w:cstheme="majorBidi"/>
          <w:color w:val="000000" w:themeColor="text1"/>
          <w:sz w:val="22"/>
          <w:szCs w:val="22"/>
          <w:lang w:val="hu-HU"/>
        </w:rPr>
        <w:t>.</w:t>
      </w:r>
    </w:p>
    <w:p w14:paraId="542516F9" w14:textId="1030BE5B" w:rsidR="001E1D7B" w:rsidRPr="00F22577" w:rsidRDefault="00731BFD" w:rsidP="0035042B">
      <w:pPr>
        <w:pStyle w:val="cf0"/>
        <w:spacing w:before="240" w:after="240"/>
        <w:jc w:val="both"/>
        <w:rPr>
          <w:rFonts w:asciiTheme="majorBidi" w:eastAsiaTheme="majorBidi" w:hAnsiTheme="majorBidi" w:cstheme="majorBidi"/>
          <w:color w:val="000000" w:themeColor="text1"/>
          <w:sz w:val="22"/>
          <w:szCs w:val="22"/>
        </w:rPr>
      </w:pPr>
      <w:r w:rsidRPr="00F22577">
        <w:rPr>
          <w:rFonts w:asciiTheme="majorBidi" w:eastAsiaTheme="majorBidi" w:hAnsiTheme="majorBidi" w:cstheme="majorBidi"/>
          <w:color w:val="000000" w:themeColor="text1"/>
          <w:sz w:val="22"/>
          <w:szCs w:val="22"/>
        </w:rPr>
        <w:t xml:space="preserve">A </w:t>
      </w:r>
      <w:r w:rsidR="00575346" w:rsidRPr="00F22577">
        <w:rPr>
          <w:rFonts w:asciiTheme="majorBidi" w:eastAsiaTheme="majorBidi" w:hAnsiTheme="majorBidi" w:cstheme="majorBidi"/>
          <w:color w:val="000000" w:themeColor="text1"/>
          <w:sz w:val="22"/>
          <w:szCs w:val="22"/>
        </w:rPr>
        <w:t xml:space="preserve">digitális </w:t>
      </w:r>
      <w:r w:rsidR="00F97B11" w:rsidRPr="00F22577">
        <w:rPr>
          <w:rFonts w:asciiTheme="majorBidi" w:eastAsiaTheme="majorBidi" w:hAnsiTheme="majorBidi" w:cstheme="majorBidi"/>
          <w:color w:val="000000" w:themeColor="text1"/>
          <w:sz w:val="22"/>
          <w:szCs w:val="22"/>
        </w:rPr>
        <w:t>táv</w:t>
      </w:r>
      <w:r w:rsidR="00575346" w:rsidRPr="00F22577">
        <w:rPr>
          <w:rFonts w:asciiTheme="majorBidi" w:eastAsiaTheme="majorBidi" w:hAnsiTheme="majorBidi" w:cstheme="majorBidi"/>
          <w:color w:val="000000" w:themeColor="text1"/>
          <w:sz w:val="22"/>
          <w:szCs w:val="22"/>
        </w:rPr>
        <w:t>oktatás keretében létrehozott online számonkérési felület működteté</w:t>
      </w:r>
      <w:r w:rsidR="008825DF" w:rsidRPr="00F22577">
        <w:rPr>
          <w:rFonts w:asciiTheme="majorBidi" w:eastAsiaTheme="majorBidi" w:hAnsiTheme="majorBidi" w:cstheme="majorBidi"/>
          <w:color w:val="000000" w:themeColor="text1"/>
          <w:sz w:val="22"/>
          <w:szCs w:val="22"/>
        </w:rPr>
        <w:t>s</w:t>
      </w:r>
      <w:r w:rsidR="00575346" w:rsidRPr="00F22577">
        <w:rPr>
          <w:rFonts w:asciiTheme="majorBidi" w:eastAsiaTheme="majorBidi" w:hAnsiTheme="majorBidi" w:cstheme="majorBidi"/>
          <w:color w:val="000000" w:themeColor="text1"/>
          <w:sz w:val="22"/>
          <w:szCs w:val="22"/>
        </w:rPr>
        <w:t>e által</w:t>
      </w:r>
      <w:r w:rsidR="008825DF" w:rsidRPr="00F22577">
        <w:rPr>
          <w:rFonts w:asciiTheme="majorBidi" w:eastAsiaTheme="majorBidi" w:hAnsiTheme="majorBidi" w:cstheme="majorBidi"/>
          <w:color w:val="000000" w:themeColor="text1"/>
          <w:sz w:val="22"/>
          <w:szCs w:val="22"/>
        </w:rPr>
        <w:t xml:space="preserve"> megvalósuló </w:t>
      </w:r>
      <w:r w:rsidRPr="00F22577">
        <w:rPr>
          <w:rFonts w:asciiTheme="majorBidi" w:eastAsiaTheme="majorBidi" w:hAnsiTheme="majorBidi" w:cstheme="majorBidi"/>
          <w:color w:val="000000" w:themeColor="text1"/>
          <w:sz w:val="22"/>
          <w:szCs w:val="22"/>
        </w:rPr>
        <w:t>személyes adatok kezelése az alábbiak szerint történik meg:</w:t>
      </w:r>
    </w:p>
    <w:tbl>
      <w:tblPr>
        <w:tblStyle w:val="Rcsostblzat"/>
        <w:tblW w:w="0" w:type="auto"/>
        <w:tblInd w:w="-5" w:type="dxa"/>
        <w:tblLook w:val="04A0" w:firstRow="1" w:lastRow="0" w:firstColumn="1" w:lastColumn="0" w:noHBand="0" w:noVBand="1"/>
      </w:tblPr>
      <w:tblGrid>
        <w:gridCol w:w="2446"/>
        <w:gridCol w:w="6620"/>
      </w:tblGrid>
      <w:tr w:rsidR="00EE652C" w:rsidRPr="00B218FD" w14:paraId="20C92E7E" w14:textId="77777777" w:rsidTr="009C4087">
        <w:tc>
          <w:tcPr>
            <w:tcW w:w="2552" w:type="dxa"/>
          </w:tcPr>
          <w:p w14:paraId="7A314C0C" w14:textId="77777777" w:rsidR="00401C54" w:rsidRDefault="00EE652C" w:rsidP="00401C54">
            <w:pPr>
              <w:spacing w:before="0" w:after="0" w:line="240" w:lineRule="auto"/>
              <w:rPr>
                <w:rFonts w:asciiTheme="majorBidi" w:hAnsiTheme="majorBidi" w:cstheme="majorBidi"/>
                <w:b/>
                <w:bCs/>
                <w:sz w:val="22"/>
                <w:szCs w:val="22"/>
                <w:lang w:val="hu-HU"/>
              </w:rPr>
            </w:pPr>
            <w:r w:rsidRPr="0035042B">
              <w:rPr>
                <w:rFonts w:asciiTheme="majorBidi" w:hAnsiTheme="majorBidi" w:cstheme="majorBidi"/>
                <w:b/>
                <w:bCs/>
                <w:sz w:val="22"/>
                <w:szCs w:val="22"/>
                <w:lang w:val="hu-HU"/>
              </w:rPr>
              <w:t>Az adatkezelő</w:t>
            </w:r>
            <w:r w:rsidR="00F62C47">
              <w:rPr>
                <w:rFonts w:asciiTheme="majorBidi" w:hAnsiTheme="majorBidi" w:cstheme="majorBidi"/>
                <w:b/>
                <w:bCs/>
                <w:sz w:val="22"/>
                <w:szCs w:val="22"/>
                <w:lang w:val="hu-HU"/>
              </w:rPr>
              <w:t xml:space="preserve"> (</w:t>
            </w:r>
            <w:r w:rsidR="00374E0E">
              <w:rPr>
                <w:rFonts w:asciiTheme="majorBidi" w:hAnsiTheme="majorBidi" w:cstheme="majorBidi"/>
                <w:b/>
                <w:bCs/>
                <w:sz w:val="22"/>
                <w:szCs w:val="22"/>
                <w:lang w:val="hu-HU"/>
              </w:rPr>
              <w:t>köznevelési</w:t>
            </w:r>
            <w:r w:rsidR="00F62C47">
              <w:rPr>
                <w:rFonts w:asciiTheme="majorBidi" w:hAnsiTheme="majorBidi" w:cstheme="majorBidi"/>
                <w:b/>
                <w:bCs/>
                <w:sz w:val="22"/>
                <w:szCs w:val="22"/>
                <w:lang w:val="hu-HU"/>
              </w:rPr>
              <w:t xml:space="preserve"> intézmény) </w:t>
            </w:r>
            <w:r w:rsidRPr="0035042B">
              <w:rPr>
                <w:rFonts w:asciiTheme="majorBidi" w:hAnsiTheme="majorBidi" w:cstheme="majorBidi"/>
                <w:b/>
                <w:bCs/>
                <w:sz w:val="22"/>
                <w:szCs w:val="22"/>
                <w:lang w:val="hu-HU"/>
              </w:rPr>
              <w:t>adatai:</w:t>
            </w:r>
          </w:p>
          <w:p w14:paraId="7C29A749" w14:textId="77777777" w:rsidR="00401C54" w:rsidRPr="00401C54" w:rsidRDefault="00401C54" w:rsidP="00401C54">
            <w:pPr>
              <w:spacing w:before="0" w:after="0" w:line="240" w:lineRule="auto"/>
              <w:jc w:val="left"/>
              <w:rPr>
                <w:rFonts w:asciiTheme="majorBidi" w:eastAsiaTheme="majorBidi" w:hAnsiTheme="majorBidi" w:cstheme="majorBidi"/>
                <w:sz w:val="22"/>
                <w:szCs w:val="22"/>
              </w:rPr>
            </w:pPr>
            <w:r w:rsidRPr="00401C54">
              <w:rPr>
                <w:rFonts w:asciiTheme="majorBidi" w:eastAsiaTheme="majorBidi" w:hAnsiTheme="majorBidi" w:cstheme="majorBidi"/>
                <w:sz w:val="22"/>
                <w:szCs w:val="22"/>
              </w:rPr>
              <w:t>Tahitótfalui Pollack Mihály Általános Iskola és Alapfokú Művészeti Iskola</w:t>
            </w:r>
          </w:p>
          <w:p w14:paraId="512E3DD5" w14:textId="63D84DB3" w:rsidR="00EE652C" w:rsidRPr="00401C54" w:rsidRDefault="00401C54" w:rsidP="00401C54">
            <w:pPr>
              <w:spacing w:before="0" w:after="0" w:line="240" w:lineRule="auto"/>
              <w:jc w:val="left"/>
              <w:rPr>
                <w:rFonts w:asciiTheme="majorBidi" w:hAnsiTheme="majorBidi" w:cstheme="majorBidi"/>
                <w:b/>
                <w:bCs/>
                <w:sz w:val="22"/>
                <w:szCs w:val="22"/>
                <w:lang w:val="hu-HU"/>
              </w:rPr>
            </w:pPr>
            <w:r w:rsidRPr="00401C54">
              <w:rPr>
                <w:rFonts w:asciiTheme="majorBidi" w:hAnsiTheme="majorBidi" w:cstheme="majorBidi"/>
                <w:bCs/>
                <w:sz w:val="22"/>
                <w:szCs w:val="22"/>
                <w:lang w:val="hu-HU"/>
              </w:rPr>
              <w:t>(a t</w:t>
            </w:r>
            <w:r w:rsidR="00EE652C" w:rsidRPr="00401C54">
              <w:rPr>
                <w:rFonts w:asciiTheme="majorBidi" w:hAnsiTheme="majorBidi" w:cstheme="majorBidi"/>
                <w:bCs/>
                <w:sz w:val="22"/>
                <w:szCs w:val="22"/>
                <w:lang w:val="hu-HU"/>
              </w:rPr>
              <w:t>ovábbiakban: Adatkezelő)</w:t>
            </w:r>
          </w:p>
          <w:p w14:paraId="27DB9F86" w14:textId="12240A68" w:rsidR="00EE652C" w:rsidRPr="00401C54" w:rsidRDefault="00EE652C" w:rsidP="00401C54">
            <w:pPr>
              <w:spacing w:before="0" w:after="0" w:line="240" w:lineRule="auto"/>
              <w:jc w:val="left"/>
              <w:rPr>
                <w:rFonts w:asciiTheme="majorBidi" w:hAnsiTheme="majorBidi" w:cstheme="majorBidi"/>
                <w:bCs/>
                <w:sz w:val="22"/>
                <w:szCs w:val="22"/>
                <w:lang w:val="hu-HU"/>
              </w:rPr>
            </w:pPr>
            <w:proofErr w:type="spellStart"/>
            <w:r w:rsidRPr="00401C54">
              <w:rPr>
                <w:rFonts w:asciiTheme="majorBidi" w:hAnsiTheme="majorBidi" w:cstheme="majorBidi"/>
                <w:bCs/>
                <w:sz w:val="22"/>
                <w:szCs w:val="22"/>
                <w:lang w:val="hu-HU"/>
              </w:rPr>
              <w:t>Képviseli</w:t>
            </w:r>
            <w:proofErr w:type="gramStart"/>
            <w:r w:rsidRPr="00401C54">
              <w:rPr>
                <w:rFonts w:asciiTheme="majorBidi" w:hAnsiTheme="majorBidi" w:cstheme="majorBidi"/>
                <w:bCs/>
                <w:sz w:val="22"/>
                <w:szCs w:val="22"/>
                <w:lang w:val="hu-HU"/>
              </w:rPr>
              <w:t>:</w:t>
            </w:r>
            <w:r w:rsidR="00401C54" w:rsidRPr="00401C54">
              <w:rPr>
                <w:rFonts w:asciiTheme="majorBidi" w:hAnsiTheme="majorBidi" w:cstheme="majorBidi"/>
                <w:bCs/>
                <w:sz w:val="22"/>
                <w:szCs w:val="22"/>
                <w:lang w:val="hu-HU"/>
              </w:rPr>
              <w:t>Zakar</w:t>
            </w:r>
            <w:proofErr w:type="spellEnd"/>
            <w:proofErr w:type="gramEnd"/>
            <w:r w:rsidR="00401C54" w:rsidRPr="00401C54">
              <w:rPr>
                <w:rFonts w:asciiTheme="majorBidi" w:hAnsiTheme="majorBidi" w:cstheme="majorBidi"/>
                <w:bCs/>
                <w:sz w:val="22"/>
                <w:szCs w:val="22"/>
                <w:lang w:val="hu-HU"/>
              </w:rPr>
              <w:t xml:space="preserve"> Ágnes</w:t>
            </w:r>
            <w:r w:rsidR="00F62C47" w:rsidRPr="00401C54">
              <w:rPr>
                <w:rFonts w:asciiTheme="majorBidi" w:hAnsiTheme="majorBidi" w:cstheme="majorBidi"/>
                <w:bCs/>
                <w:sz w:val="22"/>
                <w:szCs w:val="22"/>
                <w:lang w:val="hu-HU"/>
              </w:rPr>
              <w:t xml:space="preserve"> igazgató</w:t>
            </w:r>
          </w:p>
          <w:p w14:paraId="0F0E3858" w14:textId="77777777" w:rsidR="00401C54" w:rsidRPr="00401C54" w:rsidRDefault="00F62C47" w:rsidP="00401C54">
            <w:pPr>
              <w:spacing w:before="0" w:after="0" w:line="240" w:lineRule="auto"/>
              <w:jc w:val="left"/>
              <w:rPr>
                <w:rFonts w:asciiTheme="majorBidi" w:hAnsiTheme="majorBidi" w:cstheme="majorBidi"/>
                <w:bCs/>
                <w:sz w:val="22"/>
                <w:szCs w:val="22"/>
                <w:lang w:val="hu-HU"/>
              </w:rPr>
            </w:pPr>
            <w:r w:rsidRPr="00401C54">
              <w:rPr>
                <w:rFonts w:asciiTheme="majorBidi" w:hAnsiTheme="majorBidi" w:cstheme="majorBidi"/>
                <w:bCs/>
                <w:sz w:val="22"/>
                <w:szCs w:val="22"/>
                <w:lang w:val="hu-HU"/>
              </w:rPr>
              <w:t xml:space="preserve">Székhelye: </w:t>
            </w:r>
            <w:r w:rsidR="00401C54" w:rsidRPr="00401C54">
              <w:rPr>
                <w:rFonts w:asciiTheme="majorBidi" w:hAnsiTheme="majorBidi" w:cstheme="majorBidi"/>
                <w:bCs/>
                <w:sz w:val="22"/>
                <w:szCs w:val="22"/>
                <w:lang w:val="hu-HU"/>
              </w:rPr>
              <w:t>2021 Tahitótfalu, Kossuth Lajos u. 26.</w:t>
            </w:r>
          </w:p>
          <w:p w14:paraId="2A3D6E20" w14:textId="09E41BE1" w:rsidR="00401C54" w:rsidRPr="00401C54" w:rsidRDefault="00EE652C" w:rsidP="00401C54">
            <w:pPr>
              <w:spacing w:before="0" w:after="0" w:line="240" w:lineRule="auto"/>
              <w:jc w:val="left"/>
              <w:rPr>
                <w:rFonts w:asciiTheme="majorBidi" w:hAnsiTheme="majorBidi" w:cstheme="majorBidi"/>
                <w:bCs/>
                <w:color w:val="000000" w:themeColor="text1"/>
                <w:sz w:val="22"/>
                <w:szCs w:val="22"/>
                <w:lang w:val="hu-HU"/>
              </w:rPr>
            </w:pPr>
            <w:r w:rsidRPr="00401C54">
              <w:rPr>
                <w:rFonts w:asciiTheme="majorBidi" w:hAnsiTheme="majorBidi" w:cstheme="majorBidi"/>
                <w:bCs/>
                <w:sz w:val="22"/>
                <w:szCs w:val="22"/>
                <w:lang w:val="hu-HU"/>
              </w:rPr>
              <w:t>E-mail cí</w:t>
            </w:r>
            <w:r w:rsidRPr="00401C54">
              <w:rPr>
                <w:rFonts w:asciiTheme="majorBidi" w:hAnsiTheme="majorBidi" w:cstheme="majorBidi"/>
                <w:bCs/>
                <w:color w:val="000000" w:themeColor="text1"/>
                <w:sz w:val="22"/>
                <w:szCs w:val="22"/>
                <w:lang w:val="hu-HU"/>
              </w:rPr>
              <w:t>m</w:t>
            </w:r>
            <w:r w:rsidR="00F62C47" w:rsidRPr="00401C54">
              <w:rPr>
                <w:rFonts w:asciiTheme="majorBidi" w:hAnsiTheme="majorBidi" w:cstheme="majorBidi"/>
                <w:bCs/>
                <w:color w:val="000000" w:themeColor="text1"/>
                <w:sz w:val="22"/>
                <w:szCs w:val="22"/>
                <w:lang w:val="hu-HU"/>
              </w:rPr>
              <w:t>e</w:t>
            </w:r>
            <w:r w:rsidRPr="00401C54">
              <w:rPr>
                <w:rFonts w:asciiTheme="majorBidi" w:hAnsiTheme="majorBidi" w:cstheme="majorBidi"/>
                <w:bCs/>
                <w:color w:val="000000" w:themeColor="text1"/>
                <w:sz w:val="22"/>
                <w:szCs w:val="22"/>
                <w:lang w:val="hu-HU"/>
              </w:rPr>
              <w:t xml:space="preserve">: </w:t>
            </w:r>
            <w:hyperlink r:id="rId8" w:history="1">
              <w:r w:rsidR="00401C54" w:rsidRPr="00401C54">
                <w:rPr>
                  <w:rStyle w:val="Hiperhivatkozs"/>
                  <w:rFonts w:asciiTheme="majorBidi" w:hAnsiTheme="majorBidi" w:cstheme="majorBidi"/>
                  <w:bCs/>
                  <w:sz w:val="22"/>
                  <w:szCs w:val="22"/>
                  <w:lang w:val="hu-HU"/>
                </w:rPr>
                <w:t>tahitotfalu.iskola@gmail.com</w:t>
              </w:r>
            </w:hyperlink>
          </w:p>
          <w:p w14:paraId="57A1A759" w14:textId="0633D42D" w:rsidR="00EE652C" w:rsidRPr="00401C54" w:rsidRDefault="00EE652C" w:rsidP="00401C54">
            <w:pPr>
              <w:spacing w:before="0" w:after="0"/>
              <w:contextualSpacing/>
              <w:jc w:val="left"/>
              <w:rPr>
                <w:rFonts w:asciiTheme="majorBidi" w:hAnsiTheme="majorBidi" w:cstheme="majorBidi"/>
                <w:bCs/>
                <w:sz w:val="22"/>
                <w:szCs w:val="22"/>
                <w:lang w:val="hu-HU"/>
              </w:rPr>
            </w:pPr>
            <w:r w:rsidRPr="00401C54">
              <w:rPr>
                <w:rFonts w:asciiTheme="majorBidi" w:hAnsiTheme="majorBidi" w:cstheme="majorBidi"/>
                <w:bCs/>
                <w:sz w:val="22"/>
                <w:szCs w:val="22"/>
                <w:lang w:val="hu-HU"/>
              </w:rPr>
              <w:t>Telefon</w:t>
            </w:r>
            <w:r w:rsidR="00F62C47" w:rsidRPr="00401C54">
              <w:rPr>
                <w:rFonts w:asciiTheme="majorBidi" w:hAnsiTheme="majorBidi" w:cstheme="majorBidi"/>
                <w:bCs/>
                <w:sz w:val="22"/>
                <w:szCs w:val="22"/>
                <w:lang w:val="hu-HU"/>
              </w:rPr>
              <w:t>ja</w:t>
            </w:r>
            <w:r w:rsidRPr="00401C54">
              <w:rPr>
                <w:rFonts w:asciiTheme="majorBidi" w:hAnsiTheme="majorBidi" w:cstheme="majorBidi"/>
                <w:bCs/>
                <w:sz w:val="22"/>
                <w:szCs w:val="22"/>
                <w:lang w:val="hu-HU"/>
              </w:rPr>
              <w:t>: </w:t>
            </w:r>
            <w:r w:rsidR="00401C54" w:rsidRPr="00401C54">
              <w:rPr>
                <w:rFonts w:asciiTheme="majorBidi" w:hAnsiTheme="majorBidi" w:cstheme="majorBidi"/>
                <w:bCs/>
                <w:sz w:val="22"/>
                <w:szCs w:val="22"/>
                <w:lang w:val="hu-HU"/>
              </w:rPr>
              <w:t>+36209676820</w:t>
            </w:r>
            <w:r w:rsidRPr="00401C54">
              <w:rPr>
                <w:rFonts w:asciiTheme="majorBidi" w:hAnsiTheme="majorBidi" w:cstheme="majorBidi"/>
                <w:bCs/>
                <w:sz w:val="22"/>
                <w:szCs w:val="22"/>
                <w:lang w:val="hu-HU"/>
              </w:rPr>
              <w:br/>
              <w:t>Fax</w:t>
            </w:r>
            <w:r w:rsidR="00F62C47" w:rsidRPr="00401C54">
              <w:rPr>
                <w:rFonts w:asciiTheme="majorBidi" w:hAnsiTheme="majorBidi" w:cstheme="majorBidi"/>
                <w:bCs/>
                <w:sz w:val="22"/>
                <w:szCs w:val="22"/>
                <w:lang w:val="hu-HU"/>
              </w:rPr>
              <w:t>száma</w:t>
            </w:r>
            <w:r w:rsidRPr="00401C54">
              <w:rPr>
                <w:rFonts w:asciiTheme="majorBidi" w:hAnsiTheme="majorBidi" w:cstheme="majorBidi"/>
                <w:bCs/>
                <w:sz w:val="22"/>
                <w:szCs w:val="22"/>
                <w:lang w:val="hu-HU"/>
              </w:rPr>
              <w:t>: </w:t>
            </w:r>
            <w:r w:rsidR="00401C54" w:rsidRPr="00401C54">
              <w:rPr>
                <w:rFonts w:asciiTheme="majorBidi" w:hAnsiTheme="majorBidi" w:cstheme="majorBidi"/>
                <w:bCs/>
                <w:sz w:val="22"/>
                <w:szCs w:val="22"/>
                <w:lang w:val="hu-HU"/>
              </w:rPr>
              <w:t>---</w:t>
            </w:r>
          </w:p>
          <w:p w14:paraId="754E1857" w14:textId="05D26747" w:rsidR="00EE652C" w:rsidRPr="0035042B" w:rsidRDefault="00EE652C" w:rsidP="00401C54">
            <w:pPr>
              <w:spacing w:before="0" w:after="0"/>
              <w:contextualSpacing/>
              <w:jc w:val="left"/>
              <w:rPr>
                <w:rFonts w:asciiTheme="majorBidi" w:hAnsiTheme="majorBidi" w:cstheme="majorBidi"/>
                <w:bCs/>
                <w:sz w:val="22"/>
                <w:szCs w:val="22"/>
                <w:lang w:val="hu-HU"/>
              </w:rPr>
            </w:pPr>
            <w:r w:rsidRPr="00401C54">
              <w:rPr>
                <w:rFonts w:asciiTheme="majorBidi" w:hAnsiTheme="majorBidi" w:cstheme="majorBidi"/>
                <w:bCs/>
                <w:sz w:val="22"/>
                <w:szCs w:val="22"/>
                <w:lang w:val="hu-HU"/>
              </w:rPr>
              <w:t>Honlap</w:t>
            </w:r>
            <w:r w:rsidR="00F62C47" w:rsidRPr="00401C54">
              <w:rPr>
                <w:rFonts w:asciiTheme="majorBidi" w:hAnsiTheme="majorBidi" w:cstheme="majorBidi"/>
                <w:bCs/>
                <w:sz w:val="22"/>
                <w:szCs w:val="22"/>
                <w:lang w:val="hu-HU"/>
              </w:rPr>
              <w:t>ja</w:t>
            </w:r>
            <w:r w:rsidRPr="00401C54">
              <w:rPr>
                <w:rFonts w:asciiTheme="majorBidi" w:hAnsiTheme="majorBidi" w:cstheme="majorBidi"/>
                <w:bCs/>
                <w:sz w:val="22"/>
                <w:szCs w:val="22"/>
                <w:lang w:val="hu-HU"/>
              </w:rPr>
              <w:t>:</w:t>
            </w:r>
            <w:r w:rsidR="003B2998" w:rsidRPr="00401C54">
              <w:rPr>
                <w:rFonts w:asciiTheme="majorBidi" w:hAnsiTheme="majorBidi" w:cstheme="majorBidi"/>
                <w:bCs/>
                <w:sz w:val="22"/>
                <w:szCs w:val="22"/>
                <w:lang w:val="hu-HU"/>
              </w:rPr>
              <w:t xml:space="preserve"> </w:t>
            </w:r>
            <w:r w:rsidR="00401C54" w:rsidRPr="00401C54">
              <w:rPr>
                <w:rFonts w:asciiTheme="majorBidi" w:hAnsiTheme="majorBidi" w:cstheme="majorBidi"/>
                <w:bCs/>
                <w:sz w:val="22"/>
                <w:szCs w:val="22"/>
                <w:lang w:val="hu-HU"/>
              </w:rPr>
              <w:t>www.pollackmihalyiskola.hu/</w:t>
            </w:r>
          </w:p>
        </w:tc>
        <w:tc>
          <w:tcPr>
            <w:tcW w:w="6514" w:type="dxa"/>
          </w:tcPr>
          <w:p w14:paraId="3B67E992" w14:textId="27CDD952" w:rsidR="00EE652C" w:rsidRPr="00FB600C" w:rsidRDefault="00EE652C" w:rsidP="00EE652C">
            <w:pPr>
              <w:pStyle w:val="cf0"/>
              <w:spacing w:before="0" w:beforeAutospacing="0" w:after="0" w:afterAutospacing="0"/>
              <w:rPr>
                <w:rFonts w:asciiTheme="majorBidi" w:hAnsiTheme="majorBidi" w:cstheme="majorBidi"/>
                <w:b/>
                <w:sz w:val="22"/>
                <w:szCs w:val="22"/>
              </w:rPr>
            </w:pPr>
            <w:r w:rsidRPr="00FB600C">
              <w:rPr>
                <w:rFonts w:asciiTheme="majorBidi" w:hAnsiTheme="majorBidi" w:cstheme="majorBidi"/>
                <w:b/>
                <w:sz w:val="22"/>
                <w:szCs w:val="22"/>
              </w:rPr>
              <w:t xml:space="preserve">Adatvédelmi </w:t>
            </w:r>
            <w:r w:rsidR="00F62C47">
              <w:rPr>
                <w:rFonts w:asciiTheme="majorBidi" w:hAnsiTheme="majorBidi" w:cstheme="majorBidi"/>
                <w:b/>
                <w:sz w:val="22"/>
                <w:szCs w:val="22"/>
              </w:rPr>
              <w:t>felelős</w:t>
            </w:r>
            <w:r w:rsidRPr="00FB600C">
              <w:rPr>
                <w:rFonts w:asciiTheme="majorBidi" w:hAnsiTheme="majorBidi" w:cstheme="majorBidi"/>
                <w:b/>
                <w:sz w:val="22"/>
                <w:szCs w:val="22"/>
              </w:rPr>
              <w:t xml:space="preserve"> adatai:</w:t>
            </w:r>
          </w:p>
          <w:p w14:paraId="2182DF87" w14:textId="77777777" w:rsidR="002E7C21" w:rsidRDefault="00F62C47" w:rsidP="00EE652C">
            <w:pPr>
              <w:pStyle w:val="cf0"/>
              <w:spacing w:before="0" w:beforeAutospacing="0" w:after="0" w:afterAutospacing="0"/>
              <w:rPr>
                <w:rFonts w:asciiTheme="majorBidi" w:hAnsiTheme="majorBidi" w:cstheme="majorBidi"/>
                <w:sz w:val="22"/>
                <w:szCs w:val="22"/>
              </w:rPr>
            </w:pPr>
            <w:r w:rsidRPr="00B218FD">
              <w:rPr>
                <w:rFonts w:asciiTheme="majorBidi" w:hAnsiTheme="majorBidi" w:cstheme="majorBidi"/>
                <w:sz w:val="22"/>
                <w:szCs w:val="22"/>
              </w:rPr>
              <w:t xml:space="preserve">Neve: </w:t>
            </w:r>
            <w:r w:rsidR="00B218FD" w:rsidRPr="00B218FD">
              <w:rPr>
                <w:rFonts w:asciiTheme="majorBidi" w:hAnsiTheme="majorBidi" w:cstheme="majorBidi"/>
                <w:sz w:val="22"/>
                <w:szCs w:val="22"/>
              </w:rPr>
              <w:t xml:space="preserve">dr. Gál </w:t>
            </w:r>
            <w:r w:rsidR="00B218FD" w:rsidRPr="002E7C21">
              <w:rPr>
                <w:rFonts w:asciiTheme="majorBidi" w:hAnsiTheme="majorBidi" w:cstheme="majorBidi"/>
                <w:sz w:val="22"/>
                <w:szCs w:val="22"/>
              </w:rPr>
              <w:t xml:space="preserve">Andrea </w:t>
            </w:r>
            <w:r w:rsidR="002E7C21">
              <w:rPr>
                <w:rFonts w:asciiTheme="majorBidi" w:hAnsiTheme="majorBidi" w:cstheme="majorBidi"/>
                <w:sz w:val="22"/>
                <w:szCs w:val="22"/>
              </w:rPr>
              <w:t xml:space="preserve">főosztályvezető </w:t>
            </w:r>
          </w:p>
          <w:p w14:paraId="132F5B9F" w14:textId="33FD8FD0" w:rsidR="00EE652C" w:rsidRPr="00B218FD" w:rsidRDefault="00B218FD" w:rsidP="00EE652C">
            <w:pPr>
              <w:pStyle w:val="cf0"/>
              <w:spacing w:before="0" w:beforeAutospacing="0" w:after="0" w:afterAutospacing="0"/>
              <w:rPr>
                <w:rFonts w:asciiTheme="majorBidi" w:hAnsiTheme="majorBidi" w:cstheme="majorBidi"/>
                <w:sz w:val="22"/>
                <w:szCs w:val="22"/>
              </w:rPr>
            </w:pPr>
            <w:r w:rsidRPr="002E7C21">
              <w:rPr>
                <w:rFonts w:asciiTheme="majorBidi" w:hAnsiTheme="majorBidi" w:cstheme="majorBidi"/>
                <w:sz w:val="22"/>
                <w:szCs w:val="22"/>
              </w:rPr>
              <w:t>(Váci Tankerületi Központ)</w:t>
            </w:r>
          </w:p>
          <w:p w14:paraId="5CF7AE13" w14:textId="1D2FD033" w:rsidR="00EE652C" w:rsidRPr="00B218FD" w:rsidRDefault="00F62C47" w:rsidP="00F62C47">
            <w:pPr>
              <w:pStyle w:val="cf0"/>
              <w:spacing w:before="0" w:beforeAutospacing="0" w:after="0" w:afterAutospacing="0"/>
              <w:rPr>
                <w:rFonts w:asciiTheme="majorBidi" w:hAnsiTheme="majorBidi" w:cstheme="majorBidi"/>
                <w:sz w:val="22"/>
                <w:szCs w:val="22"/>
              </w:rPr>
            </w:pPr>
            <w:r w:rsidRPr="00B218FD">
              <w:rPr>
                <w:rFonts w:asciiTheme="majorBidi" w:hAnsiTheme="majorBidi" w:cstheme="majorBidi"/>
                <w:sz w:val="22"/>
                <w:szCs w:val="22"/>
              </w:rPr>
              <w:t xml:space="preserve">Székhelye: </w:t>
            </w:r>
            <w:r w:rsidR="00B218FD" w:rsidRPr="00B218FD">
              <w:rPr>
                <w:rFonts w:asciiTheme="majorBidi" w:hAnsiTheme="majorBidi" w:cstheme="majorBidi"/>
                <w:sz w:val="22"/>
                <w:szCs w:val="22"/>
              </w:rPr>
              <w:t>2600 Vác, Dr. Csányi László körút 45.</w:t>
            </w:r>
          </w:p>
          <w:p w14:paraId="4729086F" w14:textId="5D04BD82" w:rsidR="00EE652C" w:rsidRPr="00B218FD" w:rsidRDefault="00EE652C" w:rsidP="00EE652C">
            <w:pPr>
              <w:spacing w:before="0" w:after="0" w:line="240" w:lineRule="auto"/>
              <w:jc w:val="left"/>
              <w:rPr>
                <w:rFonts w:asciiTheme="majorBidi" w:hAnsiTheme="majorBidi" w:cstheme="majorBidi"/>
                <w:sz w:val="22"/>
                <w:szCs w:val="22"/>
                <w:lang w:val="hu-HU"/>
              </w:rPr>
            </w:pPr>
            <w:r w:rsidRPr="00B218FD">
              <w:rPr>
                <w:rFonts w:asciiTheme="majorBidi" w:hAnsiTheme="majorBidi" w:cstheme="majorBidi"/>
                <w:sz w:val="22"/>
                <w:szCs w:val="22"/>
                <w:lang w:val="hu-HU"/>
              </w:rPr>
              <w:t>Postacím</w:t>
            </w:r>
            <w:r w:rsidR="00F62C47" w:rsidRPr="00B218FD">
              <w:rPr>
                <w:rFonts w:asciiTheme="majorBidi" w:hAnsiTheme="majorBidi" w:cstheme="majorBidi"/>
                <w:sz w:val="22"/>
                <w:szCs w:val="22"/>
                <w:lang w:val="hu-HU"/>
              </w:rPr>
              <w:t>e</w:t>
            </w:r>
            <w:r w:rsidRPr="00B218FD">
              <w:rPr>
                <w:rFonts w:asciiTheme="majorBidi" w:hAnsiTheme="majorBidi" w:cstheme="majorBidi"/>
                <w:sz w:val="22"/>
                <w:szCs w:val="22"/>
                <w:lang w:val="hu-HU"/>
              </w:rPr>
              <w:t xml:space="preserve">: </w:t>
            </w:r>
            <w:r w:rsidR="00B218FD" w:rsidRPr="00B218FD">
              <w:rPr>
                <w:rFonts w:asciiTheme="majorBidi" w:hAnsiTheme="majorBidi" w:cstheme="majorBidi"/>
                <w:sz w:val="22"/>
                <w:szCs w:val="22"/>
                <w:lang w:val="hu-HU"/>
              </w:rPr>
              <w:t>azonos</w:t>
            </w:r>
          </w:p>
          <w:p w14:paraId="06B3FF71" w14:textId="7AF936F6" w:rsidR="00EE652C" w:rsidRPr="00B218FD" w:rsidRDefault="00EE652C" w:rsidP="00EE652C">
            <w:pPr>
              <w:pStyle w:val="cf0"/>
              <w:spacing w:before="0" w:beforeAutospacing="0" w:after="0" w:afterAutospacing="0"/>
              <w:rPr>
                <w:rFonts w:asciiTheme="majorBidi" w:hAnsiTheme="majorBidi" w:cstheme="majorBidi"/>
                <w:sz w:val="22"/>
                <w:szCs w:val="22"/>
              </w:rPr>
            </w:pPr>
            <w:r w:rsidRPr="00B218FD">
              <w:rPr>
                <w:rFonts w:asciiTheme="majorBidi" w:hAnsiTheme="majorBidi" w:cstheme="majorBidi"/>
                <w:sz w:val="22"/>
                <w:szCs w:val="22"/>
              </w:rPr>
              <w:t>E-mail cím</w:t>
            </w:r>
            <w:r w:rsidR="00F62C47" w:rsidRPr="00B218FD">
              <w:rPr>
                <w:rFonts w:asciiTheme="majorBidi" w:hAnsiTheme="majorBidi" w:cstheme="majorBidi"/>
                <w:sz w:val="22"/>
                <w:szCs w:val="22"/>
              </w:rPr>
              <w:t>e</w:t>
            </w:r>
            <w:r w:rsidRPr="00B218FD">
              <w:rPr>
                <w:rFonts w:asciiTheme="majorBidi" w:hAnsiTheme="majorBidi" w:cstheme="majorBidi"/>
                <w:sz w:val="22"/>
                <w:szCs w:val="22"/>
              </w:rPr>
              <w:t>:</w:t>
            </w:r>
            <w:r w:rsidR="00B218FD" w:rsidRPr="00B218FD">
              <w:rPr>
                <w:rFonts w:asciiTheme="majorBidi" w:hAnsiTheme="majorBidi" w:cstheme="majorBidi"/>
                <w:sz w:val="22"/>
                <w:szCs w:val="22"/>
              </w:rPr>
              <w:t xml:space="preserve"> </w:t>
            </w:r>
            <w:hyperlink r:id="rId9" w:history="1">
              <w:r w:rsidR="00B218FD" w:rsidRPr="00B218FD">
                <w:rPr>
                  <w:rFonts w:asciiTheme="majorBidi" w:hAnsiTheme="majorBidi" w:cstheme="majorBidi"/>
                  <w:sz w:val="22"/>
                  <w:szCs w:val="22"/>
                </w:rPr>
                <w:t>andrea.gal@kk.gov.hu</w:t>
              </w:r>
            </w:hyperlink>
          </w:p>
          <w:p w14:paraId="022A0331" w14:textId="21F8CF7E" w:rsidR="00F62C47" w:rsidRPr="00FB600C" w:rsidRDefault="00F62C47" w:rsidP="00EE652C">
            <w:pPr>
              <w:pStyle w:val="cf0"/>
              <w:spacing w:before="0" w:beforeAutospacing="0" w:after="0" w:afterAutospacing="0"/>
              <w:rPr>
                <w:rFonts w:asciiTheme="majorBidi" w:hAnsiTheme="majorBidi" w:cstheme="majorBidi"/>
                <w:bCs/>
                <w:sz w:val="22"/>
                <w:szCs w:val="22"/>
              </w:rPr>
            </w:pPr>
            <w:r w:rsidRPr="00B218FD">
              <w:rPr>
                <w:rFonts w:asciiTheme="majorBidi" w:hAnsiTheme="majorBidi" w:cstheme="majorBidi"/>
                <w:sz w:val="22"/>
                <w:szCs w:val="22"/>
              </w:rPr>
              <w:t xml:space="preserve">Telefonszáma: </w:t>
            </w:r>
            <w:r w:rsidR="00B218FD">
              <w:rPr>
                <w:rFonts w:asciiTheme="majorBidi" w:hAnsiTheme="majorBidi" w:cstheme="majorBidi"/>
                <w:sz w:val="22"/>
                <w:szCs w:val="22"/>
              </w:rPr>
              <w:t>+36 30 200 6448</w:t>
            </w:r>
          </w:p>
        </w:tc>
      </w:tr>
      <w:tr w:rsidR="00EE652C" w:rsidRPr="002E7C21" w14:paraId="4E70E856" w14:textId="77777777" w:rsidTr="009C4087">
        <w:tc>
          <w:tcPr>
            <w:tcW w:w="2552" w:type="dxa"/>
          </w:tcPr>
          <w:p w14:paraId="61095A63" w14:textId="77777777" w:rsidR="00EE652C" w:rsidRPr="00FB600C" w:rsidRDefault="00EE652C" w:rsidP="00EE652C">
            <w:pPr>
              <w:spacing w:before="0" w:after="0" w:line="240" w:lineRule="auto"/>
              <w:rPr>
                <w:rFonts w:asciiTheme="majorBidi" w:hAnsiTheme="majorBidi" w:cstheme="majorBidi"/>
                <w:sz w:val="22"/>
                <w:szCs w:val="22"/>
                <w:lang w:val="hu-HU"/>
              </w:rPr>
            </w:pPr>
            <w:r w:rsidRPr="00FB600C">
              <w:rPr>
                <w:rFonts w:asciiTheme="majorBidi" w:hAnsiTheme="majorBidi" w:cstheme="majorBidi"/>
                <w:sz w:val="22"/>
                <w:szCs w:val="22"/>
                <w:lang w:val="hu-HU"/>
              </w:rPr>
              <w:t>Az adatkezelés célja:</w:t>
            </w:r>
          </w:p>
        </w:tc>
        <w:tc>
          <w:tcPr>
            <w:tcW w:w="6514" w:type="dxa"/>
          </w:tcPr>
          <w:p w14:paraId="3EDD64CD" w14:textId="0A229A7F" w:rsidR="00EE652C" w:rsidRPr="00FB600C" w:rsidRDefault="00EE652C" w:rsidP="00EE652C">
            <w:pPr>
              <w:spacing w:before="0" w:after="0" w:line="240" w:lineRule="auto"/>
              <w:rPr>
                <w:rFonts w:asciiTheme="majorBidi" w:hAnsiTheme="majorBidi" w:cstheme="majorBidi"/>
                <w:bCs/>
                <w:sz w:val="22"/>
                <w:szCs w:val="22"/>
                <w:lang w:val="hu-HU"/>
              </w:rPr>
            </w:pPr>
            <w:r w:rsidRPr="00FB600C">
              <w:rPr>
                <w:rFonts w:asciiTheme="majorBidi" w:hAnsiTheme="majorBidi" w:cstheme="majorBidi"/>
                <w:sz w:val="22"/>
                <w:szCs w:val="22"/>
                <w:lang w:val="hu-HU"/>
              </w:rPr>
              <w:t>Az adatkezelés célja a</w:t>
            </w:r>
            <w:r w:rsidR="006F4179">
              <w:rPr>
                <w:rFonts w:asciiTheme="majorBidi" w:hAnsiTheme="majorBidi" w:cstheme="majorBidi"/>
                <w:sz w:val="22"/>
                <w:szCs w:val="22"/>
                <w:lang w:val="hu-HU"/>
              </w:rPr>
              <w:t>z iskolai nevelés és oktatás</w:t>
            </w:r>
            <w:r w:rsidR="00806D60">
              <w:rPr>
                <w:rFonts w:asciiTheme="majorBidi" w:hAnsiTheme="majorBidi" w:cstheme="majorBidi"/>
                <w:sz w:val="22"/>
                <w:szCs w:val="22"/>
                <w:lang w:val="hu-HU"/>
              </w:rPr>
              <w:t xml:space="preserve"> </w:t>
            </w:r>
            <w:r w:rsidR="005E71B6">
              <w:rPr>
                <w:rFonts w:asciiTheme="majorBidi" w:hAnsiTheme="majorBidi" w:cstheme="majorBidi"/>
                <w:sz w:val="22"/>
                <w:szCs w:val="22"/>
                <w:lang w:val="hu-HU"/>
              </w:rPr>
              <w:t xml:space="preserve">folytonosságának biztosítása </w:t>
            </w:r>
            <w:r w:rsidR="00806D60">
              <w:rPr>
                <w:rFonts w:asciiTheme="majorBidi" w:hAnsiTheme="majorBidi" w:cstheme="majorBidi"/>
                <w:sz w:val="22"/>
                <w:szCs w:val="22"/>
                <w:lang w:val="hu-HU"/>
              </w:rPr>
              <w:t>(ezen belül jelen esetben a számonkérés, a feladat megoldások ellenőrzési lehetőségének megteremtése)</w:t>
            </w:r>
            <w:r w:rsidR="006F4179">
              <w:rPr>
                <w:rFonts w:asciiTheme="majorBidi" w:hAnsiTheme="majorBidi" w:cstheme="majorBidi"/>
                <w:sz w:val="22"/>
                <w:szCs w:val="22"/>
                <w:lang w:val="hu-HU"/>
              </w:rPr>
              <w:t xml:space="preserve">, mint </w:t>
            </w:r>
            <w:r w:rsidR="003F17DD" w:rsidRPr="00BB66CA">
              <w:rPr>
                <w:rFonts w:asciiTheme="majorBidi" w:hAnsiTheme="majorBidi" w:cstheme="majorBidi"/>
                <w:b/>
                <w:bCs/>
                <w:sz w:val="22"/>
                <w:szCs w:val="22"/>
                <w:lang w:val="hu-HU"/>
              </w:rPr>
              <w:t xml:space="preserve">kötelező </w:t>
            </w:r>
            <w:r w:rsidR="006F4179" w:rsidRPr="00BB66CA">
              <w:rPr>
                <w:rFonts w:asciiTheme="majorBidi" w:hAnsiTheme="majorBidi" w:cstheme="majorBidi"/>
                <w:b/>
                <w:bCs/>
                <w:sz w:val="22"/>
                <w:szCs w:val="22"/>
                <w:lang w:val="hu-HU"/>
              </w:rPr>
              <w:t>köznevelési feladat ellátása</w:t>
            </w:r>
            <w:r w:rsidR="00806D60">
              <w:rPr>
                <w:rFonts w:asciiTheme="majorBidi" w:hAnsiTheme="majorBidi" w:cstheme="majorBidi"/>
                <w:sz w:val="22"/>
                <w:szCs w:val="22"/>
                <w:lang w:val="hu-HU"/>
              </w:rPr>
              <w:t>.</w:t>
            </w:r>
          </w:p>
        </w:tc>
      </w:tr>
      <w:tr w:rsidR="00EE652C" w:rsidRPr="005434E9" w14:paraId="72C089F8" w14:textId="77777777" w:rsidTr="009C4087">
        <w:tc>
          <w:tcPr>
            <w:tcW w:w="2552" w:type="dxa"/>
          </w:tcPr>
          <w:p w14:paraId="5C8DF93E" w14:textId="77777777" w:rsidR="00EE652C" w:rsidRPr="00FB600C" w:rsidRDefault="00EE652C" w:rsidP="00EE652C">
            <w:pPr>
              <w:spacing w:before="0" w:after="0" w:line="240" w:lineRule="auto"/>
              <w:rPr>
                <w:rFonts w:asciiTheme="majorBidi" w:hAnsiTheme="majorBidi" w:cstheme="majorBidi"/>
                <w:sz w:val="22"/>
                <w:szCs w:val="22"/>
                <w:lang w:val="hu-HU"/>
              </w:rPr>
            </w:pPr>
            <w:r w:rsidRPr="00FB600C">
              <w:rPr>
                <w:rFonts w:asciiTheme="majorBidi" w:hAnsiTheme="majorBidi" w:cstheme="majorBidi"/>
                <w:sz w:val="22"/>
                <w:szCs w:val="22"/>
                <w:lang w:val="hu-HU"/>
              </w:rPr>
              <w:t>Az adatkezelés jogalapja:</w:t>
            </w:r>
          </w:p>
        </w:tc>
        <w:tc>
          <w:tcPr>
            <w:tcW w:w="6514" w:type="dxa"/>
          </w:tcPr>
          <w:p w14:paraId="622CFBB0" w14:textId="53556362" w:rsidR="00EE652C" w:rsidRPr="00FB600C" w:rsidRDefault="00055CE2" w:rsidP="00055CE2">
            <w:pPr>
              <w:spacing w:before="0" w:after="0" w:line="240" w:lineRule="auto"/>
              <w:rPr>
                <w:rFonts w:asciiTheme="majorBidi" w:hAnsiTheme="majorBidi" w:cstheme="majorBidi"/>
                <w:sz w:val="22"/>
                <w:szCs w:val="22"/>
                <w:lang w:val="hu-HU"/>
              </w:rPr>
            </w:pPr>
            <w:r w:rsidRPr="00FB600C">
              <w:rPr>
                <w:rFonts w:asciiTheme="majorBidi" w:hAnsiTheme="majorBidi" w:cstheme="majorBidi"/>
                <w:sz w:val="22"/>
                <w:szCs w:val="22"/>
                <w:lang w:val="hu-HU"/>
              </w:rPr>
              <w:t xml:space="preserve">A GDPR 6. cikk (1)(e) bekezdés szerinti közérdekű vagy az </w:t>
            </w:r>
            <w:r w:rsidRPr="00D42E28">
              <w:rPr>
                <w:rFonts w:asciiTheme="majorBidi" w:hAnsiTheme="majorBidi" w:cstheme="majorBidi"/>
                <w:b/>
                <w:bCs/>
                <w:sz w:val="22"/>
                <w:szCs w:val="22"/>
                <w:lang w:val="hu-HU"/>
              </w:rPr>
              <w:t>adatkezelőre ruházott közhatalmi jogosítvány gyakorlásának keretében végzett feladat</w:t>
            </w:r>
            <w:r w:rsidRPr="00FB600C">
              <w:rPr>
                <w:rFonts w:asciiTheme="majorBidi" w:hAnsiTheme="majorBidi" w:cstheme="majorBidi"/>
                <w:sz w:val="22"/>
                <w:szCs w:val="22"/>
                <w:lang w:val="hu-HU"/>
              </w:rPr>
              <w:t xml:space="preserve"> végrehajtásához szükséges az adatkezelés</w:t>
            </w:r>
            <w:r w:rsidR="001939E2">
              <w:rPr>
                <w:rFonts w:asciiTheme="majorBidi" w:hAnsiTheme="majorBidi" w:cstheme="majorBidi"/>
                <w:sz w:val="22"/>
                <w:szCs w:val="22"/>
                <w:lang w:val="hu-HU"/>
              </w:rPr>
              <w:t xml:space="preserve">; figyelemmel a nemzeti köznevelésről szóló </w:t>
            </w:r>
            <w:r w:rsidR="001939E2" w:rsidRPr="00BB66CA">
              <w:rPr>
                <w:rFonts w:asciiTheme="majorBidi" w:hAnsiTheme="majorBidi" w:cstheme="majorBidi"/>
                <w:b/>
                <w:bCs/>
                <w:sz w:val="22"/>
                <w:szCs w:val="22"/>
                <w:lang w:val="hu-HU"/>
              </w:rPr>
              <w:t>2011. évi CXC. törvény 41-44. §-</w:t>
            </w:r>
            <w:proofErr w:type="spellStart"/>
            <w:r w:rsidR="001939E2" w:rsidRPr="00BB66CA">
              <w:rPr>
                <w:rFonts w:asciiTheme="majorBidi" w:hAnsiTheme="majorBidi" w:cstheme="majorBidi"/>
                <w:b/>
                <w:bCs/>
                <w:sz w:val="22"/>
                <w:szCs w:val="22"/>
                <w:lang w:val="hu-HU"/>
              </w:rPr>
              <w:t>ai</w:t>
            </w:r>
            <w:r w:rsidR="001939E2">
              <w:rPr>
                <w:rFonts w:asciiTheme="majorBidi" w:hAnsiTheme="majorBidi" w:cstheme="majorBidi"/>
                <w:sz w:val="22"/>
                <w:szCs w:val="22"/>
                <w:lang w:val="hu-HU"/>
              </w:rPr>
              <w:t>ra</w:t>
            </w:r>
            <w:proofErr w:type="spellEnd"/>
            <w:r w:rsidR="00906F6E">
              <w:rPr>
                <w:rFonts w:asciiTheme="majorBidi" w:hAnsiTheme="majorBidi" w:cstheme="majorBidi"/>
                <w:sz w:val="22"/>
                <w:szCs w:val="22"/>
                <w:lang w:val="hu-HU"/>
              </w:rPr>
              <w:t xml:space="preserve"> és a</w:t>
            </w:r>
            <w:r w:rsidR="00BD5BAD">
              <w:rPr>
                <w:rFonts w:asciiTheme="majorBidi" w:hAnsiTheme="majorBidi" w:cstheme="majorBidi"/>
                <w:sz w:val="22"/>
                <w:szCs w:val="22"/>
                <w:lang w:val="hu-HU"/>
              </w:rPr>
              <w:t xml:space="preserve"> köznevelési és szakképzési intézményekben új munkarend bevezetéséről </w:t>
            </w:r>
            <w:r w:rsidR="00BD5BAD">
              <w:rPr>
                <w:rFonts w:asciiTheme="majorBidi" w:hAnsiTheme="majorBidi" w:cstheme="majorBidi"/>
                <w:sz w:val="22"/>
                <w:szCs w:val="22"/>
                <w:lang w:val="hu-HU"/>
              </w:rPr>
              <w:lastRenderedPageBreak/>
              <w:t xml:space="preserve">szóló </w:t>
            </w:r>
            <w:r w:rsidR="00BD5BAD" w:rsidRPr="00BB66CA">
              <w:rPr>
                <w:rFonts w:asciiTheme="majorBidi" w:hAnsiTheme="majorBidi" w:cstheme="majorBidi"/>
                <w:b/>
                <w:bCs/>
                <w:sz w:val="22"/>
                <w:szCs w:val="22"/>
                <w:lang w:val="hu-HU"/>
              </w:rPr>
              <w:t>1102/2020. (III.14) Korm. határozat 1. pont a)-c) alpontjai</w:t>
            </w:r>
            <w:r w:rsidR="00BD5BAD">
              <w:rPr>
                <w:rFonts w:asciiTheme="majorBidi" w:hAnsiTheme="majorBidi" w:cstheme="majorBidi"/>
                <w:sz w:val="22"/>
                <w:szCs w:val="22"/>
                <w:lang w:val="hu-HU"/>
              </w:rPr>
              <w:t>ban foglaltakra</w:t>
            </w:r>
            <w:r w:rsidR="001939E2">
              <w:rPr>
                <w:rFonts w:asciiTheme="majorBidi" w:hAnsiTheme="majorBidi" w:cstheme="majorBidi"/>
                <w:sz w:val="22"/>
                <w:szCs w:val="22"/>
                <w:lang w:val="hu-HU"/>
              </w:rPr>
              <w:t xml:space="preserve"> is.</w:t>
            </w:r>
          </w:p>
        </w:tc>
      </w:tr>
      <w:tr w:rsidR="00925B90" w:rsidRPr="002E7C21" w14:paraId="5C2B018A" w14:textId="77777777" w:rsidTr="009C4087">
        <w:tc>
          <w:tcPr>
            <w:tcW w:w="2552" w:type="dxa"/>
          </w:tcPr>
          <w:p w14:paraId="48817DFF" w14:textId="7A18783C" w:rsidR="00925B90" w:rsidRPr="00FB600C" w:rsidRDefault="00925B90" w:rsidP="00EE652C">
            <w:pPr>
              <w:rPr>
                <w:rFonts w:asciiTheme="majorBidi" w:hAnsiTheme="majorBidi" w:cstheme="majorBidi"/>
                <w:sz w:val="22"/>
                <w:szCs w:val="22"/>
                <w:lang w:val="hu-HU"/>
              </w:rPr>
            </w:pPr>
            <w:r>
              <w:rPr>
                <w:rFonts w:asciiTheme="majorBidi" w:hAnsiTheme="majorBidi" w:cstheme="majorBidi"/>
                <w:sz w:val="22"/>
                <w:szCs w:val="22"/>
                <w:lang w:val="hu-HU"/>
              </w:rPr>
              <w:lastRenderedPageBreak/>
              <w:t>Jogos érdek alapú-e az adatkezelés?</w:t>
            </w:r>
          </w:p>
        </w:tc>
        <w:tc>
          <w:tcPr>
            <w:tcW w:w="6514" w:type="dxa"/>
          </w:tcPr>
          <w:p w14:paraId="2ACB8145" w14:textId="5294D308" w:rsidR="00925B90" w:rsidRPr="00FB600C" w:rsidRDefault="00925B90" w:rsidP="00055CE2">
            <w:pPr>
              <w:rPr>
                <w:rFonts w:asciiTheme="majorBidi" w:hAnsiTheme="majorBidi" w:cstheme="majorBidi"/>
                <w:sz w:val="22"/>
                <w:szCs w:val="22"/>
                <w:lang w:val="hu-HU"/>
              </w:rPr>
            </w:pPr>
            <w:r>
              <w:rPr>
                <w:rFonts w:asciiTheme="majorBidi" w:hAnsiTheme="majorBidi" w:cstheme="majorBidi"/>
                <w:sz w:val="22"/>
                <w:szCs w:val="22"/>
                <w:lang w:val="hu-HU"/>
              </w:rPr>
              <w:t>Nem, az adatkezelés nem jogos érdek alapon történik.</w:t>
            </w:r>
          </w:p>
        </w:tc>
      </w:tr>
      <w:tr w:rsidR="00EE652C" w:rsidRPr="002E7C21" w14:paraId="4AE1692F" w14:textId="77777777" w:rsidTr="009C4087">
        <w:tc>
          <w:tcPr>
            <w:tcW w:w="2552" w:type="dxa"/>
          </w:tcPr>
          <w:p w14:paraId="5F79D2AC" w14:textId="77777777" w:rsidR="00EE652C" w:rsidRPr="00FB600C" w:rsidRDefault="00EE652C" w:rsidP="00EE652C">
            <w:pPr>
              <w:spacing w:before="0" w:after="0" w:line="240" w:lineRule="auto"/>
              <w:rPr>
                <w:rFonts w:asciiTheme="majorBidi" w:hAnsiTheme="majorBidi" w:cstheme="majorBidi"/>
                <w:sz w:val="22"/>
                <w:szCs w:val="22"/>
                <w:lang w:val="hu-HU"/>
              </w:rPr>
            </w:pPr>
            <w:r w:rsidRPr="00FB600C">
              <w:rPr>
                <w:rFonts w:asciiTheme="majorBidi" w:hAnsiTheme="majorBidi" w:cstheme="majorBidi"/>
                <w:sz w:val="22"/>
                <w:szCs w:val="22"/>
                <w:lang w:val="hu-HU"/>
              </w:rPr>
              <w:t>Az érintettek kategóriái:</w:t>
            </w:r>
          </w:p>
        </w:tc>
        <w:tc>
          <w:tcPr>
            <w:tcW w:w="6514" w:type="dxa"/>
          </w:tcPr>
          <w:p w14:paraId="5F93F9C2" w14:textId="64CACFA7" w:rsidR="00EE652C" w:rsidRPr="00FB600C" w:rsidRDefault="00EE652C" w:rsidP="00EE652C">
            <w:pPr>
              <w:spacing w:before="0" w:after="0" w:line="240" w:lineRule="auto"/>
              <w:rPr>
                <w:rFonts w:asciiTheme="majorBidi" w:hAnsiTheme="majorBidi" w:cstheme="majorBidi"/>
                <w:sz w:val="22"/>
                <w:szCs w:val="22"/>
                <w:lang w:val="hu-HU"/>
              </w:rPr>
            </w:pPr>
            <w:r w:rsidRPr="00FB600C">
              <w:rPr>
                <w:rFonts w:asciiTheme="majorBidi" w:hAnsiTheme="majorBidi" w:cstheme="majorBidi"/>
                <w:sz w:val="22"/>
                <w:szCs w:val="22"/>
                <w:lang w:val="hu-HU"/>
              </w:rPr>
              <w:t xml:space="preserve">A </w:t>
            </w:r>
            <w:r w:rsidR="00CD5C35">
              <w:rPr>
                <w:rFonts w:asciiTheme="majorBidi" w:hAnsiTheme="majorBidi" w:cstheme="majorBidi"/>
                <w:color w:val="000000" w:themeColor="text1"/>
                <w:sz w:val="22"/>
                <w:szCs w:val="22"/>
                <w:lang w:val="hu-HU"/>
              </w:rPr>
              <w:t>köznevelési intézmény tanulói, hallgatói</w:t>
            </w:r>
            <w:r w:rsidR="00565794">
              <w:rPr>
                <w:rFonts w:asciiTheme="majorBidi" w:hAnsiTheme="majorBidi" w:cstheme="majorBidi"/>
                <w:color w:val="000000" w:themeColor="text1"/>
                <w:sz w:val="22"/>
                <w:szCs w:val="22"/>
                <w:lang w:val="hu-HU"/>
              </w:rPr>
              <w:t xml:space="preserve">; </w:t>
            </w:r>
            <w:r w:rsidR="00565794" w:rsidRPr="00BB66CA">
              <w:rPr>
                <w:rFonts w:asciiTheme="majorBidi" w:hAnsiTheme="majorBidi" w:cstheme="majorBidi"/>
                <w:color w:val="000000" w:themeColor="text1"/>
                <w:sz w:val="22"/>
                <w:szCs w:val="22"/>
                <w:lang w:val="hu-HU"/>
              </w:rPr>
              <w:t>továbbá élő chat-felelés esetében a pedagógus is</w:t>
            </w:r>
            <w:r w:rsidR="00CD5C35" w:rsidRPr="00BB66CA">
              <w:rPr>
                <w:rFonts w:asciiTheme="majorBidi" w:hAnsiTheme="majorBidi" w:cstheme="majorBidi"/>
                <w:color w:val="000000" w:themeColor="text1"/>
                <w:sz w:val="22"/>
                <w:szCs w:val="22"/>
                <w:lang w:val="hu-HU"/>
              </w:rPr>
              <w:t>.</w:t>
            </w:r>
          </w:p>
        </w:tc>
      </w:tr>
      <w:tr w:rsidR="00EE652C" w:rsidRPr="002E7C21" w14:paraId="3CAB4F79" w14:textId="77777777" w:rsidTr="009C4087">
        <w:tc>
          <w:tcPr>
            <w:tcW w:w="2552" w:type="dxa"/>
          </w:tcPr>
          <w:p w14:paraId="448D0485" w14:textId="77777777" w:rsidR="00EE652C" w:rsidRPr="00FB600C" w:rsidRDefault="00EE652C" w:rsidP="00EE652C">
            <w:pPr>
              <w:spacing w:before="0" w:after="0" w:line="240" w:lineRule="auto"/>
              <w:rPr>
                <w:rFonts w:asciiTheme="majorBidi" w:hAnsiTheme="majorBidi" w:cstheme="majorBidi"/>
                <w:sz w:val="22"/>
                <w:szCs w:val="22"/>
                <w:lang w:val="hu-HU"/>
              </w:rPr>
            </w:pPr>
            <w:r w:rsidRPr="00FB600C">
              <w:rPr>
                <w:rFonts w:asciiTheme="majorBidi" w:hAnsiTheme="majorBidi" w:cstheme="majorBidi"/>
                <w:sz w:val="22"/>
                <w:szCs w:val="22"/>
                <w:lang w:val="hu-HU"/>
              </w:rPr>
              <w:t>A személyes adatok kategóriái:</w:t>
            </w:r>
          </w:p>
        </w:tc>
        <w:tc>
          <w:tcPr>
            <w:tcW w:w="6514" w:type="dxa"/>
          </w:tcPr>
          <w:p w14:paraId="70F330FD" w14:textId="54E8E3FB" w:rsidR="00EE652C" w:rsidRPr="008D37CD" w:rsidRDefault="00EE652C" w:rsidP="00EE652C">
            <w:pPr>
              <w:spacing w:before="0" w:after="0" w:line="240" w:lineRule="auto"/>
              <w:rPr>
                <w:rFonts w:asciiTheme="majorBidi" w:hAnsiTheme="majorBidi" w:cstheme="majorBidi"/>
                <w:bCs/>
                <w:sz w:val="22"/>
                <w:szCs w:val="22"/>
                <w:lang w:val="hu-HU"/>
              </w:rPr>
            </w:pPr>
            <w:r w:rsidRPr="00FB600C">
              <w:rPr>
                <w:rFonts w:asciiTheme="majorBidi" w:hAnsiTheme="majorBidi" w:cstheme="majorBidi"/>
                <w:bCs/>
                <w:sz w:val="22"/>
                <w:szCs w:val="22"/>
                <w:lang w:val="hu-HU"/>
              </w:rPr>
              <w:t>Az érintettről készített képi mozgófelvétel</w:t>
            </w:r>
            <w:r w:rsidR="005313AD">
              <w:rPr>
                <w:rFonts w:asciiTheme="majorBidi" w:hAnsiTheme="majorBidi" w:cstheme="majorBidi"/>
                <w:bCs/>
                <w:sz w:val="22"/>
                <w:szCs w:val="22"/>
                <w:lang w:val="hu-HU"/>
              </w:rPr>
              <w:t xml:space="preserve"> (videó feltöltése esetében)</w:t>
            </w:r>
            <w:r w:rsidRPr="00FB600C">
              <w:rPr>
                <w:rFonts w:asciiTheme="majorBidi" w:hAnsiTheme="majorBidi" w:cstheme="majorBidi"/>
                <w:bCs/>
                <w:sz w:val="22"/>
                <w:szCs w:val="22"/>
                <w:lang w:val="hu-HU"/>
              </w:rPr>
              <w:t xml:space="preserve">, </w:t>
            </w:r>
            <w:r w:rsidR="00F11DFF">
              <w:rPr>
                <w:rFonts w:asciiTheme="majorBidi" w:hAnsiTheme="majorBidi" w:cstheme="majorBidi"/>
                <w:bCs/>
                <w:sz w:val="22"/>
                <w:szCs w:val="22"/>
                <w:lang w:val="hu-HU"/>
              </w:rPr>
              <w:t xml:space="preserve">illetve </w:t>
            </w:r>
            <w:r w:rsidRPr="00FB600C">
              <w:rPr>
                <w:rFonts w:asciiTheme="majorBidi" w:hAnsiTheme="majorBidi" w:cstheme="majorBidi"/>
                <w:bCs/>
                <w:sz w:val="22"/>
                <w:szCs w:val="22"/>
                <w:lang w:val="hu-HU"/>
              </w:rPr>
              <w:t>az érintett képmása</w:t>
            </w:r>
            <w:r w:rsidR="00F11DFF">
              <w:rPr>
                <w:rFonts w:asciiTheme="majorBidi" w:hAnsiTheme="majorBidi" w:cstheme="majorBidi"/>
                <w:bCs/>
                <w:sz w:val="22"/>
                <w:szCs w:val="22"/>
                <w:lang w:val="hu-HU"/>
              </w:rPr>
              <w:t xml:space="preserve"> és/vagy</w:t>
            </w:r>
            <w:r w:rsidRPr="00FB600C">
              <w:rPr>
                <w:rFonts w:asciiTheme="majorBidi" w:hAnsiTheme="majorBidi" w:cstheme="majorBidi"/>
                <w:bCs/>
                <w:sz w:val="22"/>
                <w:szCs w:val="22"/>
                <w:lang w:val="hu-HU"/>
              </w:rPr>
              <w:t xml:space="preserve"> </w:t>
            </w:r>
            <w:r w:rsidR="00AF6E40">
              <w:rPr>
                <w:rFonts w:asciiTheme="majorBidi" w:hAnsiTheme="majorBidi" w:cstheme="majorBidi"/>
                <w:bCs/>
                <w:sz w:val="22"/>
                <w:szCs w:val="22"/>
                <w:lang w:val="hu-HU"/>
              </w:rPr>
              <w:t>hangja</w:t>
            </w:r>
            <w:r w:rsidR="005313AD">
              <w:rPr>
                <w:rFonts w:asciiTheme="majorBidi" w:hAnsiTheme="majorBidi" w:cstheme="majorBidi"/>
                <w:bCs/>
                <w:sz w:val="22"/>
                <w:szCs w:val="22"/>
                <w:lang w:val="hu-HU"/>
              </w:rPr>
              <w:t xml:space="preserve"> (online video-chat alkalmazásakor</w:t>
            </w:r>
            <w:r w:rsidR="00C16426">
              <w:rPr>
                <w:rFonts w:asciiTheme="majorBidi" w:hAnsiTheme="majorBidi" w:cstheme="majorBidi"/>
                <w:bCs/>
                <w:sz w:val="22"/>
                <w:szCs w:val="22"/>
                <w:lang w:val="hu-HU"/>
              </w:rPr>
              <w:t>, hanganyag küldésekor</w:t>
            </w:r>
            <w:r w:rsidR="005313AD">
              <w:rPr>
                <w:rFonts w:asciiTheme="majorBidi" w:hAnsiTheme="majorBidi" w:cstheme="majorBidi"/>
                <w:bCs/>
                <w:sz w:val="22"/>
                <w:szCs w:val="22"/>
                <w:lang w:val="hu-HU"/>
              </w:rPr>
              <w:t>)</w:t>
            </w:r>
            <w:r w:rsidR="00AF6E40">
              <w:rPr>
                <w:rFonts w:asciiTheme="majorBidi" w:hAnsiTheme="majorBidi" w:cstheme="majorBidi"/>
                <w:bCs/>
                <w:sz w:val="22"/>
                <w:szCs w:val="22"/>
                <w:lang w:val="hu-HU"/>
              </w:rPr>
              <w:t xml:space="preserve">, </w:t>
            </w:r>
            <w:r w:rsidRPr="00FB600C">
              <w:rPr>
                <w:rFonts w:asciiTheme="majorBidi" w:hAnsiTheme="majorBidi" w:cstheme="majorBidi"/>
                <w:bCs/>
                <w:sz w:val="22"/>
                <w:szCs w:val="22"/>
                <w:lang w:val="hu-HU"/>
              </w:rPr>
              <w:t xml:space="preserve">az érintett által </w:t>
            </w:r>
            <w:r w:rsidR="00AF6E40">
              <w:rPr>
                <w:rFonts w:asciiTheme="majorBidi" w:hAnsiTheme="majorBidi" w:cstheme="majorBidi"/>
                <w:bCs/>
                <w:sz w:val="22"/>
                <w:szCs w:val="22"/>
                <w:lang w:val="hu-HU"/>
              </w:rPr>
              <w:t xml:space="preserve">elvégzett feladat </w:t>
            </w:r>
            <w:r w:rsidR="005313AD">
              <w:rPr>
                <w:rFonts w:asciiTheme="majorBidi" w:hAnsiTheme="majorBidi" w:cstheme="majorBidi"/>
                <w:bCs/>
                <w:sz w:val="22"/>
                <w:szCs w:val="22"/>
                <w:lang w:val="hu-HU"/>
              </w:rPr>
              <w:t xml:space="preserve">videón rögzített </w:t>
            </w:r>
            <w:r w:rsidR="00AF6E40">
              <w:rPr>
                <w:rFonts w:asciiTheme="majorBidi" w:hAnsiTheme="majorBidi" w:cstheme="majorBidi"/>
                <w:bCs/>
                <w:sz w:val="22"/>
                <w:szCs w:val="22"/>
                <w:lang w:val="hu-HU"/>
              </w:rPr>
              <w:t xml:space="preserve">tartalma, vagy az érintett által a hangfelvételen </w:t>
            </w:r>
            <w:r w:rsidR="005313AD">
              <w:rPr>
                <w:rFonts w:asciiTheme="majorBidi" w:hAnsiTheme="majorBidi" w:cstheme="majorBidi"/>
                <w:bCs/>
                <w:sz w:val="22"/>
                <w:szCs w:val="22"/>
                <w:lang w:val="hu-HU"/>
              </w:rPr>
              <w:t xml:space="preserve">vagy a video-chat keretei között </w:t>
            </w:r>
            <w:r w:rsidR="00AF6E40">
              <w:rPr>
                <w:rFonts w:asciiTheme="majorBidi" w:hAnsiTheme="majorBidi" w:cstheme="majorBidi"/>
                <w:bCs/>
                <w:sz w:val="22"/>
                <w:szCs w:val="22"/>
                <w:lang w:val="hu-HU"/>
              </w:rPr>
              <w:t>elmondott tartalom, a felvétel</w:t>
            </w:r>
            <w:r w:rsidRPr="00FB600C">
              <w:rPr>
                <w:rFonts w:asciiTheme="majorBidi" w:hAnsiTheme="majorBidi" w:cstheme="majorBidi"/>
                <w:bCs/>
                <w:sz w:val="22"/>
                <w:szCs w:val="22"/>
                <w:lang w:val="hu-HU"/>
              </w:rPr>
              <w:t xml:space="preserve"> helyszín</w:t>
            </w:r>
            <w:r w:rsidR="00AF6E40">
              <w:rPr>
                <w:rFonts w:asciiTheme="majorBidi" w:hAnsiTheme="majorBidi" w:cstheme="majorBidi"/>
                <w:bCs/>
                <w:sz w:val="22"/>
                <w:szCs w:val="22"/>
                <w:lang w:val="hu-HU"/>
              </w:rPr>
              <w:t>e</w:t>
            </w:r>
            <w:r w:rsidRPr="00FB600C">
              <w:rPr>
                <w:rFonts w:asciiTheme="majorBidi" w:hAnsiTheme="majorBidi" w:cstheme="majorBidi"/>
                <w:bCs/>
                <w:sz w:val="22"/>
                <w:szCs w:val="22"/>
                <w:lang w:val="hu-HU"/>
              </w:rPr>
              <w:t xml:space="preserve"> és időpont</w:t>
            </w:r>
            <w:r w:rsidR="00AF6E40">
              <w:rPr>
                <w:rFonts w:asciiTheme="majorBidi" w:hAnsiTheme="majorBidi" w:cstheme="majorBidi"/>
                <w:bCs/>
                <w:sz w:val="22"/>
                <w:szCs w:val="22"/>
                <w:lang w:val="hu-HU"/>
              </w:rPr>
              <w:t>ja</w:t>
            </w:r>
            <w:r w:rsidRPr="00FB600C">
              <w:rPr>
                <w:rFonts w:asciiTheme="majorBidi" w:hAnsiTheme="majorBidi" w:cstheme="majorBidi"/>
                <w:bCs/>
                <w:sz w:val="22"/>
                <w:szCs w:val="22"/>
                <w:lang w:val="hu-HU"/>
              </w:rPr>
              <w:t>, illetőleg időtartam</w:t>
            </w:r>
            <w:r w:rsidR="00AF6E40">
              <w:rPr>
                <w:rFonts w:asciiTheme="majorBidi" w:hAnsiTheme="majorBidi" w:cstheme="majorBidi"/>
                <w:bCs/>
                <w:sz w:val="22"/>
                <w:szCs w:val="22"/>
                <w:lang w:val="hu-HU"/>
              </w:rPr>
              <w:t>a</w:t>
            </w:r>
            <w:r w:rsidR="00151018">
              <w:rPr>
                <w:rFonts w:asciiTheme="majorBidi" w:hAnsiTheme="majorBidi" w:cstheme="majorBidi"/>
                <w:bCs/>
                <w:sz w:val="22"/>
                <w:szCs w:val="22"/>
                <w:lang w:val="hu-HU"/>
              </w:rPr>
              <w:t>.</w:t>
            </w:r>
          </w:p>
        </w:tc>
      </w:tr>
      <w:tr w:rsidR="00EE652C" w:rsidRPr="002E7C21" w14:paraId="79AF652D" w14:textId="77777777" w:rsidTr="009C4087">
        <w:tc>
          <w:tcPr>
            <w:tcW w:w="2552" w:type="dxa"/>
          </w:tcPr>
          <w:p w14:paraId="1314AEA6" w14:textId="73F56811" w:rsidR="00EE652C" w:rsidRPr="00FB600C" w:rsidRDefault="00EE652C" w:rsidP="00EE652C">
            <w:pPr>
              <w:spacing w:before="0" w:after="0" w:line="240" w:lineRule="auto"/>
              <w:rPr>
                <w:rFonts w:asciiTheme="majorBidi" w:hAnsiTheme="majorBidi" w:cstheme="majorBidi"/>
                <w:sz w:val="22"/>
                <w:szCs w:val="22"/>
                <w:lang w:val="hu-HU"/>
              </w:rPr>
            </w:pPr>
            <w:r w:rsidRPr="00FB600C">
              <w:rPr>
                <w:rFonts w:asciiTheme="majorBidi" w:hAnsiTheme="majorBidi" w:cstheme="majorBidi"/>
                <w:sz w:val="22"/>
                <w:szCs w:val="22"/>
                <w:lang w:val="hu-HU"/>
              </w:rPr>
              <w:t>Az adatkezelés időtartama:</w:t>
            </w:r>
          </w:p>
        </w:tc>
        <w:tc>
          <w:tcPr>
            <w:tcW w:w="6514" w:type="dxa"/>
          </w:tcPr>
          <w:p w14:paraId="1D7B07AA" w14:textId="16BBF360" w:rsidR="0097553A" w:rsidRDefault="0097553A" w:rsidP="00EE652C">
            <w:pPr>
              <w:spacing w:before="0" w:after="0" w:line="240" w:lineRule="auto"/>
              <w:rPr>
                <w:rFonts w:asciiTheme="majorBidi" w:hAnsiTheme="majorBidi" w:cstheme="majorBidi"/>
                <w:color w:val="000000" w:themeColor="text1"/>
                <w:sz w:val="22"/>
                <w:szCs w:val="22"/>
                <w:lang w:val="hu-HU"/>
              </w:rPr>
            </w:pPr>
            <w:r w:rsidRPr="0080211F">
              <w:rPr>
                <w:rFonts w:asciiTheme="majorBidi" w:hAnsiTheme="majorBidi" w:cstheme="majorBidi"/>
                <w:color w:val="000000" w:themeColor="text1"/>
                <w:sz w:val="22"/>
                <w:szCs w:val="22"/>
                <w:lang w:val="hu-HU"/>
              </w:rPr>
              <w:t xml:space="preserve">A </w:t>
            </w:r>
            <w:r w:rsidR="008F7F2D" w:rsidRPr="00BB66CA">
              <w:rPr>
                <w:rFonts w:asciiTheme="majorBidi" w:hAnsiTheme="majorBidi" w:cstheme="majorBidi"/>
                <w:b/>
                <w:bCs/>
                <w:color w:val="000000" w:themeColor="text1"/>
                <w:sz w:val="22"/>
                <w:szCs w:val="22"/>
                <w:lang w:val="hu-HU"/>
              </w:rPr>
              <w:t>feltöltött hang-, illetve videó</w:t>
            </w:r>
            <w:r w:rsidRPr="00BB66CA">
              <w:rPr>
                <w:rFonts w:asciiTheme="majorBidi" w:hAnsiTheme="majorBidi" w:cstheme="majorBidi"/>
                <w:b/>
                <w:bCs/>
                <w:color w:val="000000" w:themeColor="text1"/>
                <w:sz w:val="22"/>
                <w:szCs w:val="22"/>
                <w:lang w:val="hu-HU"/>
              </w:rPr>
              <w:t>felvételek</w:t>
            </w:r>
            <w:r w:rsidRPr="0080211F">
              <w:rPr>
                <w:rFonts w:asciiTheme="majorBidi" w:hAnsiTheme="majorBidi" w:cstheme="majorBidi"/>
                <w:color w:val="000000" w:themeColor="text1"/>
                <w:sz w:val="22"/>
                <w:szCs w:val="22"/>
                <w:lang w:val="hu-HU"/>
              </w:rPr>
              <w:t>et</w:t>
            </w:r>
            <w:r w:rsidR="00BE1766">
              <w:rPr>
                <w:rFonts w:asciiTheme="majorBidi" w:hAnsiTheme="majorBidi" w:cstheme="majorBidi"/>
                <w:color w:val="000000" w:themeColor="text1"/>
                <w:sz w:val="22"/>
                <w:szCs w:val="22"/>
                <w:lang w:val="hu-HU"/>
              </w:rPr>
              <w:t xml:space="preserve">, </w:t>
            </w:r>
            <w:r w:rsidR="00BE1766" w:rsidRPr="00BE1766">
              <w:rPr>
                <w:rFonts w:asciiTheme="majorBidi" w:hAnsiTheme="majorBidi" w:cstheme="majorBidi"/>
                <w:b/>
                <w:bCs/>
                <w:color w:val="000000" w:themeColor="text1"/>
                <w:sz w:val="22"/>
                <w:szCs w:val="22"/>
                <w:lang w:val="hu-HU"/>
              </w:rPr>
              <w:t>fényképeket</w:t>
            </w:r>
            <w:r w:rsidR="00BE1766">
              <w:rPr>
                <w:rFonts w:asciiTheme="majorBidi" w:hAnsiTheme="majorBidi" w:cstheme="majorBidi"/>
                <w:color w:val="000000" w:themeColor="text1"/>
                <w:sz w:val="22"/>
                <w:szCs w:val="22"/>
                <w:lang w:val="hu-HU"/>
              </w:rPr>
              <w:t xml:space="preserve"> és </w:t>
            </w:r>
            <w:r w:rsidR="00BE1766" w:rsidRPr="00BE1766">
              <w:rPr>
                <w:rFonts w:asciiTheme="majorBidi" w:hAnsiTheme="majorBidi" w:cstheme="majorBidi"/>
                <w:color w:val="000000" w:themeColor="text1"/>
                <w:sz w:val="22"/>
                <w:szCs w:val="22"/>
                <w:lang w:val="hu-HU"/>
              </w:rPr>
              <w:t xml:space="preserve">egyéb </w:t>
            </w:r>
            <w:r w:rsidR="00BE1766" w:rsidRPr="00BE1766">
              <w:rPr>
                <w:rFonts w:asciiTheme="majorBidi" w:hAnsiTheme="majorBidi" w:cstheme="majorBidi"/>
                <w:b/>
                <w:bCs/>
                <w:color w:val="000000" w:themeColor="text1"/>
                <w:sz w:val="22"/>
                <w:szCs w:val="22"/>
                <w:lang w:val="hu-HU"/>
              </w:rPr>
              <w:t>rögzített képeket</w:t>
            </w:r>
            <w:r w:rsidRPr="0080211F">
              <w:rPr>
                <w:rFonts w:asciiTheme="majorBidi" w:hAnsiTheme="majorBidi" w:cstheme="majorBidi"/>
                <w:color w:val="000000" w:themeColor="text1"/>
                <w:sz w:val="22"/>
                <w:szCs w:val="22"/>
                <w:lang w:val="hu-HU"/>
              </w:rPr>
              <w:t xml:space="preserve"> </w:t>
            </w:r>
            <w:r w:rsidR="00BE1766">
              <w:rPr>
                <w:rFonts w:asciiTheme="majorBidi" w:hAnsiTheme="majorBidi" w:cstheme="majorBidi"/>
                <w:color w:val="000000" w:themeColor="text1"/>
                <w:sz w:val="22"/>
                <w:szCs w:val="22"/>
                <w:lang w:val="hu-HU"/>
              </w:rPr>
              <w:t xml:space="preserve">(bevezető rész 1-4. pontjai) </w:t>
            </w:r>
            <w:r w:rsidRPr="0080211F">
              <w:rPr>
                <w:rFonts w:asciiTheme="majorBidi" w:hAnsiTheme="majorBidi" w:cstheme="majorBidi"/>
                <w:color w:val="000000" w:themeColor="text1"/>
                <w:sz w:val="22"/>
                <w:szCs w:val="22"/>
                <w:lang w:val="hu-HU"/>
              </w:rPr>
              <w:t>a</w:t>
            </w:r>
            <w:r w:rsidR="008F7F2D" w:rsidRPr="0080211F">
              <w:rPr>
                <w:rFonts w:asciiTheme="majorBidi" w:hAnsiTheme="majorBidi" w:cstheme="majorBidi"/>
                <w:color w:val="000000" w:themeColor="text1"/>
                <w:sz w:val="22"/>
                <w:szCs w:val="22"/>
                <w:lang w:val="hu-HU"/>
              </w:rPr>
              <w:t xml:space="preserve"> megtekintés és</w:t>
            </w:r>
            <w:r w:rsidRPr="0080211F">
              <w:rPr>
                <w:rFonts w:asciiTheme="majorBidi" w:hAnsiTheme="majorBidi" w:cstheme="majorBidi"/>
                <w:color w:val="000000" w:themeColor="text1"/>
                <w:sz w:val="22"/>
                <w:szCs w:val="22"/>
                <w:lang w:val="hu-HU"/>
              </w:rPr>
              <w:t xml:space="preserve"> </w:t>
            </w:r>
            <w:r w:rsidR="008F7F2D" w:rsidRPr="0080211F">
              <w:rPr>
                <w:rFonts w:asciiTheme="majorBidi" w:hAnsiTheme="majorBidi" w:cstheme="majorBidi"/>
                <w:color w:val="000000" w:themeColor="text1"/>
                <w:sz w:val="22"/>
                <w:szCs w:val="22"/>
                <w:lang w:val="hu-HU"/>
              </w:rPr>
              <w:t xml:space="preserve">a diák teljesítménye </w:t>
            </w:r>
            <w:r w:rsidRPr="0080211F">
              <w:rPr>
                <w:rFonts w:asciiTheme="majorBidi" w:hAnsiTheme="majorBidi" w:cstheme="majorBidi"/>
                <w:color w:val="000000" w:themeColor="text1"/>
                <w:sz w:val="22"/>
                <w:szCs w:val="22"/>
                <w:lang w:val="hu-HU"/>
              </w:rPr>
              <w:t>értékelés</w:t>
            </w:r>
            <w:r w:rsidR="008F7F2D" w:rsidRPr="0080211F">
              <w:rPr>
                <w:rFonts w:asciiTheme="majorBidi" w:hAnsiTheme="majorBidi" w:cstheme="majorBidi"/>
                <w:color w:val="000000" w:themeColor="text1"/>
                <w:sz w:val="22"/>
                <w:szCs w:val="22"/>
                <w:lang w:val="hu-HU"/>
              </w:rPr>
              <w:t>ének</w:t>
            </w:r>
            <w:r w:rsidRPr="0080211F">
              <w:rPr>
                <w:rFonts w:asciiTheme="majorBidi" w:hAnsiTheme="majorBidi" w:cstheme="majorBidi"/>
                <w:color w:val="000000" w:themeColor="text1"/>
                <w:sz w:val="22"/>
                <w:szCs w:val="22"/>
                <w:lang w:val="hu-HU"/>
              </w:rPr>
              <w:t xml:space="preserve"> megtörténte után a </w:t>
            </w:r>
            <w:proofErr w:type="spellStart"/>
            <w:r w:rsidRPr="0080211F">
              <w:rPr>
                <w:rFonts w:asciiTheme="majorBidi" w:hAnsiTheme="majorBidi" w:cstheme="majorBidi"/>
                <w:color w:val="000000" w:themeColor="text1"/>
                <w:sz w:val="22"/>
                <w:szCs w:val="22"/>
                <w:lang w:val="hu-HU"/>
              </w:rPr>
              <w:t>pedagódus</w:t>
            </w:r>
            <w:proofErr w:type="spellEnd"/>
            <w:r w:rsidRPr="0080211F">
              <w:rPr>
                <w:rFonts w:asciiTheme="majorBidi" w:hAnsiTheme="majorBidi" w:cstheme="majorBidi"/>
                <w:color w:val="000000" w:themeColor="text1"/>
                <w:sz w:val="22"/>
                <w:szCs w:val="22"/>
                <w:lang w:val="hu-HU"/>
              </w:rPr>
              <w:t xml:space="preserve"> haladéktalanul, vissza nem állítható módon </w:t>
            </w:r>
            <w:proofErr w:type="spellStart"/>
            <w:r w:rsidRPr="0080211F">
              <w:rPr>
                <w:rFonts w:asciiTheme="majorBidi" w:hAnsiTheme="majorBidi" w:cstheme="majorBidi"/>
                <w:color w:val="000000" w:themeColor="text1"/>
                <w:sz w:val="22"/>
                <w:szCs w:val="22"/>
                <w:lang w:val="hu-HU"/>
              </w:rPr>
              <w:t>törli</w:t>
            </w:r>
            <w:proofErr w:type="spellEnd"/>
            <w:r w:rsidRPr="0080211F">
              <w:rPr>
                <w:rFonts w:asciiTheme="majorBidi" w:hAnsiTheme="majorBidi" w:cstheme="majorBidi"/>
                <w:color w:val="000000" w:themeColor="text1"/>
                <w:sz w:val="22"/>
                <w:szCs w:val="22"/>
                <w:lang w:val="hu-HU"/>
              </w:rPr>
              <w:t>.</w:t>
            </w:r>
          </w:p>
          <w:p w14:paraId="74439E80" w14:textId="2EB9DECB" w:rsidR="00BE1766" w:rsidRPr="00BE1766" w:rsidRDefault="00BE1766" w:rsidP="008430E6">
            <w:pPr>
              <w:spacing w:line="240" w:lineRule="auto"/>
              <w:rPr>
                <w:rFonts w:asciiTheme="majorBidi" w:hAnsiTheme="majorBidi" w:cstheme="majorBidi"/>
                <w:color w:val="000000" w:themeColor="text1"/>
                <w:sz w:val="22"/>
                <w:szCs w:val="22"/>
                <w:lang w:val="hu-HU"/>
              </w:rPr>
            </w:pPr>
            <w:r w:rsidRPr="008E1F07">
              <w:rPr>
                <w:rFonts w:asciiTheme="majorBidi" w:hAnsiTheme="majorBidi" w:cstheme="majorBidi"/>
                <w:color w:val="000000" w:themeColor="text1"/>
                <w:sz w:val="22"/>
                <w:szCs w:val="22"/>
                <w:lang w:val="hu-HU"/>
              </w:rPr>
              <w:t xml:space="preserve">Az </w:t>
            </w:r>
            <w:r w:rsidRPr="008E1F07">
              <w:rPr>
                <w:rFonts w:asciiTheme="majorBidi" w:hAnsiTheme="majorBidi" w:cstheme="majorBidi"/>
                <w:b/>
                <w:bCs/>
                <w:color w:val="000000" w:themeColor="text1"/>
                <w:sz w:val="22"/>
                <w:szCs w:val="22"/>
                <w:lang w:val="hu-HU"/>
              </w:rPr>
              <w:t>írásbeli feladatok</w:t>
            </w:r>
            <w:r w:rsidR="008430E6" w:rsidRPr="008E1F07">
              <w:rPr>
                <w:rFonts w:asciiTheme="majorBidi" w:hAnsiTheme="majorBidi" w:cstheme="majorBidi"/>
                <w:b/>
                <w:bCs/>
                <w:color w:val="000000" w:themeColor="text1"/>
                <w:sz w:val="22"/>
                <w:szCs w:val="22"/>
                <w:lang w:val="hu-HU"/>
              </w:rPr>
              <w:t xml:space="preserve">at </w:t>
            </w:r>
            <w:r w:rsidRPr="008E1F07">
              <w:rPr>
                <w:rFonts w:asciiTheme="majorBidi" w:hAnsiTheme="majorBidi" w:cstheme="majorBidi"/>
                <w:color w:val="000000" w:themeColor="text1"/>
                <w:sz w:val="22"/>
                <w:szCs w:val="22"/>
                <w:lang w:val="hu-HU"/>
              </w:rPr>
              <w:t xml:space="preserve">(bevezető részben leírt 5. pont) </w:t>
            </w:r>
            <w:r w:rsidR="008430E6" w:rsidRPr="008E1F07">
              <w:rPr>
                <w:rFonts w:asciiTheme="majorBidi" w:hAnsiTheme="majorBidi" w:cstheme="majorBidi"/>
                <w:color w:val="000000" w:themeColor="text1"/>
                <w:sz w:val="22"/>
                <w:szCs w:val="22"/>
                <w:lang w:val="hu-HU"/>
              </w:rPr>
              <w:t xml:space="preserve">az adatkezelő </w:t>
            </w:r>
            <w:r w:rsidRPr="008E1F07">
              <w:rPr>
                <w:rFonts w:asciiTheme="majorBidi" w:hAnsiTheme="majorBidi" w:cstheme="majorBidi"/>
                <w:color w:val="000000" w:themeColor="text1"/>
                <w:sz w:val="22"/>
                <w:szCs w:val="22"/>
                <w:lang w:val="hu-HU"/>
              </w:rPr>
              <w:t>a nevelési-oktatási intézmények működéséről és a köznevelési intézmények névhasználatáról szóló 20/ 2012. (VIII. 31.) EMMI rendelet 1. számú melléklet I. Irattári Terv cím 25. sor</w:t>
            </w:r>
            <w:r w:rsidR="008430E6" w:rsidRPr="008E1F07">
              <w:rPr>
                <w:rFonts w:asciiTheme="majorBidi" w:hAnsiTheme="majorBidi" w:cstheme="majorBidi"/>
                <w:color w:val="000000" w:themeColor="text1"/>
                <w:szCs w:val="22"/>
                <w:lang w:val="hu-HU"/>
              </w:rPr>
              <w:t xml:space="preserve"> </w:t>
            </w:r>
            <w:r w:rsidRPr="008E1F07">
              <w:rPr>
                <w:rFonts w:asciiTheme="majorBidi" w:hAnsiTheme="majorBidi" w:cstheme="majorBidi"/>
                <w:color w:val="000000" w:themeColor="text1"/>
                <w:lang w:val="hu-HU"/>
              </w:rPr>
              <w:t>a</w:t>
            </w:r>
            <w:r w:rsidRPr="008E1F07">
              <w:rPr>
                <w:rFonts w:asciiTheme="majorBidi" w:hAnsiTheme="majorBidi" w:cstheme="majorBidi"/>
                <w:color w:val="000000" w:themeColor="text1"/>
                <w:sz w:val="22"/>
                <w:szCs w:val="22"/>
                <w:lang w:val="hu-HU"/>
              </w:rPr>
              <w:t xml:space="preserve">lapján </w:t>
            </w:r>
            <w:r w:rsidR="008E1F07" w:rsidRPr="008E1F07">
              <w:rPr>
                <w:rFonts w:asciiTheme="majorBidi" w:hAnsiTheme="majorBidi" w:cstheme="majorBidi"/>
                <w:color w:val="000000" w:themeColor="text1"/>
                <w:sz w:val="22"/>
                <w:szCs w:val="22"/>
                <w:lang w:val="hu-HU"/>
              </w:rPr>
              <w:t xml:space="preserve">(„tanulók dolgozatai, </w:t>
            </w:r>
            <w:proofErr w:type="spellStart"/>
            <w:r w:rsidR="008E1F07" w:rsidRPr="008E1F07">
              <w:rPr>
                <w:rFonts w:asciiTheme="majorBidi" w:hAnsiTheme="majorBidi" w:cstheme="majorBidi"/>
                <w:color w:val="000000" w:themeColor="text1"/>
                <w:sz w:val="22"/>
                <w:szCs w:val="22"/>
                <w:lang w:val="hu-HU"/>
              </w:rPr>
              <w:t>témazárói</w:t>
            </w:r>
            <w:proofErr w:type="spellEnd"/>
            <w:r w:rsidR="008E1F07" w:rsidRPr="008E1F07">
              <w:rPr>
                <w:rFonts w:asciiTheme="majorBidi" w:hAnsiTheme="majorBidi" w:cstheme="majorBidi"/>
                <w:color w:val="000000" w:themeColor="text1"/>
                <w:sz w:val="22"/>
                <w:szCs w:val="22"/>
                <w:lang w:val="hu-HU"/>
              </w:rPr>
              <w:t xml:space="preserve">, vizsgadolgozatai”) </w:t>
            </w:r>
            <w:r w:rsidRPr="008E1F07">
              <w:rPr>
                <w:rFonts w:asciiTheme="majorBidi" w:hAnsiTheme="majorBidi" w:cstheme="majorBidi"/>
                <w:color w:val="000000" w:themeColor="text1"/>
                <w:sz w:val="22"/>
                <w:szCs w:val="22"/>
                <w:lang w:val="hu-HU"/>
              </w:rPr>
              <w:t>1 év</w:t>
            </w:r>
            <w:r w:rsidR="008430E6" w:rsidRPr="008E1F07">
              <w:rPr>
                <w:rFonts w:asciiTheme="majorBidi" w:hAnsiTheme="majorBidi" w:cstheme="majorBidi"/>
                <w:color w:val="000000" w:themeColor="text1"/>
                <w:sz w:val="22"/>
                <w:szCs w:val="22"/>
                <w:lang w:val="hu-HU"/>
              </w:rPr>
              <w:t>ig őrzi meg.</w:t>
            </w:r>
          </w:p>
          <w:p w14:paraId="0DF66A84" w14:textId="77777777" w:rsidR="00C16426" w:rsidRDefault="008F7F2D" w:rsidP="0048645B">
            <w:pPr>
              <w:spacing w:before="0" w:after="0" w:line="240" w:lineRule="auto"/>
              <w:rPr>
                <w:rFonts w:asciiTheme="majorBidi" w:hAnsiTheme="majorBidi" w:cstheme="majorBidi"/>
                <w:color w:val="000000" w:themeColor="text1"/>
                <w:sz w:val="22"/>
                <w:szCs w:val="22"/>
                <w:lang w:val="hu-HU"/>
              </w:rPr>
            </w:pPr>
            <w:r w:rsidRPr="0080211F">
              <w:rPr>
                <w:rFonts w:asciiTheme="majorBidi" w:hAnsiTheme="majorBidi" w:cstheme="majorBidi"/>
                <w:color w:val="000000" w:themeColor="text1"/>
                <w:sz w:val="22"/>
                <w:szCs w:val="22"/>
                <w:lang w:val="hu-HU"/>
              </w:rPr>
              <w:t xml:space="preserve">A chat-felületen történő élő, </w:t>
            </w:r>
            <w:proofErr w:type="spellStart"/>
            <w:r w:rsidRPr="0080211F">
              <w:rPr>
                <w:rFonts w:asciiTheme="majorBidi" w:hAnsiTheme="majorBidi" w:cstheme="majorBidi"/>
                <w:color w:val="000000" w:themeColor="text1"/>
                <w:sz w:val="22"/>
                <w:szCs w:val="22"/>
                <w:lang w:val="hu-HU"/>
              </w:rPr>
              <w:t>jelenidejű</w:t>
            </w:r>
            <w:proofErr w:type="spellEnd"/>
            <w:r w:rsidRPr="0080211F">
              <w:rPr>
                <w:rFonts w:asciiTheme="majorBidi" w:hAnsiTheme="majorBidi" w:cstheme="majorBidi"/>
                <w:color w:val="000000" w:themeColor="text1"/>
                <w:sz w:val="22"/>
                <w:szCs w:val="22"/>
                <w:lang w:val="hu-HU"/>
              </w:rPr>
              <w:t xml:space="preserve"> </w:t>
            </w:r>
            <w:r w:rsidR="000610AA">
              <w:rPr>
                <w:rFonts w:asciiTheme="majorBidi" w:hAnsiTheme="majorBidi" w:cstheme="majorBidi"/>
                <w:color w:val="000000" w:themeColor="text1"/>
                <w:sz w:val="22"/>
                <w:szCs w:val="22"/>
                <w:lang w:val="hu-HU"/>
              </w:rPr>
              <w:t xml:space="preserve">ún. </w:t>
            </w:r>
            <w:r w:rsidRPr="0080211F">
              <w:rPr>
                <w:rFonts w:asciiTheme="majorBidi" w:hAnsiTheme="majorBidi" w:cstheme="majorBidi"/>
                <w:color w:val="000000" w:themeColor="text1"/>
                <w:sz w:val="22"/>
                <w:szCs w:val="22"/>
                <w:lang w:val="hu-HU"/>
              </w:rPr>
              <w:t>„</w:t>
            </w:r>
            <w:r w:rsidRPr="00BB66CA">
              <w:rPr>
                <w:rFonts w:asciiTheme="majorBidi" w:hAnsiTheme="majorBidi" w:cstheme="majorBidi"/>
                <w:b/>
                <w:bCs/>
                <w:color w:val="000000" w:themeColor="text1"/>
                <w:sz w:val="22"/>
                <w:szCs w:val="22"/>
                <w:lang w:val="hu-HU"/>
              </w:rPr>
              <w:t>online felelés</w:t>
            </w:r>
            <w:r w:rsidRPr="0080211F">
              <w:rPr>
                <w:rFonts w:asciiTheme="majorBidi" w:hAnsiTheme="majorBidi" w:cstheme="majorBidi"/>
                <w:color w:val="000000" w:themeColor="text1"/>
                <w:sz w:val="22"/>
                <w:szCs w:val="22"/>
                <w:lang w:val="hu-HU"/>
              </w:rPr>
              <w:t xml:space="preserve">” esetében a </w:t>
            </w:r>
            <w:r w:rsidR="009F3968">
              <w:rPr>
                <w:rFonts w:asciiTheme="majorBidi" w:hAnsiTheme="majorBidi" w:cstheme="majorBidi"/>
                <w:color w:val="000000" w:themeColor="text1"/>
                <w:sz w:val="22"/>
                <w:szCs w:val="22"/>
                <w:lang w:val="hu-HU"/>
              </w:rPr>
              <w:t>pedagógus</w:t>
            </w:r>
            <w:r w:rsidRPr="0080211F">
              <w:rPr>
                <w:rFonts w:asciiTheme="majorBidi" w:hAnsiTheme="majorBidi" w:cstheme="majorBidi"/>
                <w:color w:val="000000" w:themeColor="text1"/>
                <w:sz w:val="22"/>
                <w:szCs w:val="22"/>
                <w:lang w:val="hu-HU"/>
              </w:rPr>
              <w:t xml:space="preserve"> és a diák közötti párbeszéd, illetve amennyiben képi megjelenítés is történik (nem csupán hang közvetítése, hanem a </w:t>
            </w:r>
            <w:r w:rsidR="009F3968">
              <w:rPr>
                <w:rFonts w:asciiTheme="majorBidi" w:hAnsiTheme="majorBidi" w:cstheme="majorBidi"/>
                <w:color w:val="000000" w:themeColor="text1"/>
                <w:sz w:val="22"/>
                <w:szCs w:val="22"/>
                <w:lang w:val="hu-HU"/>
              </w:rPr>
              <w:t>pedagógus</w:t>
            </w:r>
            <w:r w:rsidRPr="0080211F">
              <w:rPr>
                <w:rFonts w:asciiTheme="majorBidi" w:hAnsiTheme="majorBidi" w:cstheme="majorBidi"/>
                <w:color w:val="000000" w:themeColor="text1"/>
                <w:sz w:val="22"/>
                <w:szCs w:val="22"/>
                <w:lang w:val="hu-HU"/>
              </w:rPr>
              <w:t xml:space="preserve"> és a diák egymást látja is), úgy a képi közvetítés rögzítésre, illetve mentésre nem kerül. Ennek megfelelően a közvetítés, azaz a chat formájában történő felelés megtörténtét követően a személyes adatok további kezelése nem valósul meg.</w:t>
            </w:r>
          </w:p>
          <w:p w14:paraId="1FC59344" w14:textId="4F731B98" w:rsidR="00B218FD" w:rsidRPr="00BB66CA" w:rsidRDefault="00B218FD" w:rsidP="0048645B">
            <w:pPr>
              <w:spacing w:before="0" w:after="0" w:line="240" w:lineRule="auto"/>
              <w:rPr>
                <w:rFonts w:asciiTheme="majorBidi" w:hAnsiTheme="majorBidi" w:cstheme="majorBidi"/>
                <w:color w:val="000000" w:themeColor="text1"/>
                <w:sz w:val="22"/>
                <w:szCs w:val="22"/>
                <w:lang w:val="hu-HU"/>
              </w:rPr>
            </w:pPr>
          </w:p>
        </w:tc>
      </w:tr>
      <w:tr w:rsidR="00EE652C" w:rsidRPr="002E7C21" w14:paraId="2498C361" w14:textId="77777777" w:rsidTr="009C4087">
        <w:tc>
          <w:tcPr>
            <w:tcW w:w="2552" w:type="dxa"/>
          </w:tcPr>
          <w:p w14:paraId="2D075754" w14:textId="77777777" w:rsidR="00EE652C" w:rsidRPr="00FB600C" w:rsidRDefault="00EE652C" w:rsidP="00EE652C">
            <w:pPr>
              <w:spacing w:before="0" w:after="0" w:line="240" w:lineRule="auto"/>
              <w:rPr>
                <w:rFonts w:asciiTheme="majorBidi" w:hAnsiTheme="majorBidi" w:cstheme="majorBidi"/>
                <w:sz w:val="22"/>
                <w:szCs w:val="22"/>
                <w:lang w:val="hu-HU"/>
              </w:rPr>
            </w:pPr>
            <w:r w:rsidRPr="00FB600C">
              <w:rPr>
                <w:rFonts w:asciiTheme="majorBidi" w:hAnsiTheme="majorBidi" w:cstheme="majorBidi"/>
                <w:sz w:val="22"/>
                <w:szCs w:val="22"/>
                <w:lang w:val="hu-HU"/>
              </w:rPr>
              <w:t>A címzettek kategóriái:</w:t>
            </w:r>
          </w:p>
        </w:tc>
        <w:tc>
          <w:tcPr>
            <w:tcW w:w="6514" w:type="dxa"/>
          </w:tcPr>
          <w:p w14:paraId="202A6C37" w14:textId="4603F5D9" w:rsidR="00793B97" w:rsidRPr="0080211F" w:rsidRDefault="000610AA" w:rsidP="00EE652C">
            <w:pPr>
              <w:spacing w:line="240" w:lineRule="auto"/>
              <w:rPr>
                <w:rFonts w:asciiTheme="majorBidi" w:eastAsiaTheme="majorBidi" w:hAnsiTheme="majorBidi" w:cstheme="majorBidi"/>
                <w:sz w:val="22"/>
                <w:szCs w:val="22"/>
                <w:lang w:val="hu-HU"/>
              </w:rPr>
            </w:pPr>
            <w:r w:rsidRPr="00BB66CA">
              <w:rPr>
                <w:rFonts w:asciiTheme="majorBidi" w:eastAsiaTheme="majorBidi" w:hAnsiTheme="majorBidi" w:cstheme="majorBidi"/>
                <w:b/>
                <w:bCs/>
                <w:sz w:val="22"/>
                <w:szCs w:val="22"/>
                <w:lang w:val="hu-HU"/>
              </w:rPr>
              <w:t>Sem az adatkezelő</w:t>
            </w:r>
            <w:r w:rsidR="00C16426" w:rsidRPr="00BB66CA">
              <w:rPr>
                <w:rFonts w:asciiTheme="majorBidi" w:eastAsiaTheme="majorBidi" w:hAnsiTheme="majorBidi" w:cstheme="majorBidi"/>
                <w:b/>
                <w:bCs/>
                <w:sz w:val="22"/>
                <w:szCs w:val="22"/>
                <w:lang w:val="hu-HU"/>
              </w:rPr>
              <w:t xml:space="preserve"> oktatási intézmény</w:t>
            </w:r>
            <w:r w:rsidRPr="00BB66CA">
              <w:rPr>
                <w:rFonts w:asciiTheme="majorBidi" w:eastAsiaTheme="majorBidi" w:hAnsiTheme="majorBidi" w:cstheme="majorBidi"/>
                <w:b/>
                <w:bCs/>
                <w:sz w:val="22"/>
                <w:szCs w:val="22"/>
                <w:lang w:val="hu-HU"/>
              </w:rPr>
              <w:t>, sem maga a</w:t>
            </w:r>
            <w:r w:rsidR="00793B97" w:rsidRPr="00BB66CA">
              <w:rPr>
                <w:rFonts w:asciiTheme="majorBidi" w:eastAsiaTheme="majorBidi" w:hAnsiTheme="majorBidi" w:cstheme="majorBidi"/>
                <w:b/>
                <w:bCs/>
                <w:sz w:val="22"/>
                <w:szCs w:val="22"/>
                <w:lang w:val="hu-HU"/>
              </w:rPr>
              <w:t xml:space="preserve"> pedagógus a diák (vagy a szülői felügyeleti jogot gyakorló személy által) feltöltött anyagot nem továbbíthatja harmadik személy részére</w:t>
            </w:r>
            <w:r w:rsidR="00793B97" w:rsidRPr="0080211F">
              <w:rPr>
                <w:rFonts w:asciiTheme="majorBidi" w:eastAsiaTheme="majorBidi" w:hAnsiTheme="majorBidi" w:cstheme="majorBidi"/>
                <w:sz w:val="22"/>
                <w:szCs w:val="22"/>
                <w:lang w:val="hu-HU"/>
              </w:rPr>
              <w:t xml:space="preserve">, </w:t>
            </w:r>
            <w:r>
              <w:rPr>
                <w:rFonts w:asciiTheme="majorBidi" w:eastAsiaTheme="majorBidi" w:hAnsiTheme="majorBidi" w:cstheme="majorBidi"/>
                <w:sz w:val="22"/>
                <w:szCs w:val="22"/>
                <w:lang w:val="hu-HU"/>
              </w:rPr>
              <w:t xml:space="preserve">azt </w:t>
            </w:r>
            <w:r w:rsidR="00793B97" w:rsidRPr="0080211F">
              <w:rPr>
                <w:rFonts w:asciiTheme="majorBidi" w:eastAsiaTheme="majorBidi" w:hAnsiTheme="majorBidi" w:cstheme="majorBidi"/>
                <w:sz w:val="22"/>
                <w:szCs w:val="22"/>
                <w:lang w:val="hu-HU"/>
              </w:rPr>
              <w:t>nem terjesztheti, illetve nem hozhatja nyilvánosságra</w:t>
            </w:r>
            <w:r w:rsidR="00BF27DA" w:rsidRPr="0080211F">
              <w:rPr>
                <w:rFonts w:asciiTheme="majorBidi" w:eastAsiaTheme="majorBidi" w:hAnsiTheme="majorBidi" w:cstheme="majorBidi"/>
                <w:sz w:val="22"/>
                <w:szCs w:val="22"/>
                <w:lang w:val="hu-HU"/>
              </w:rPr>
              <w:t>; végezetül a</w:t>
            </w:r>
            <w:r w:rsidR="00C16426">
              <w:rPr>
                <w:rFonts w:asciiTheme="majorBidi" w:eastAsiaTheme="majorBidi" w:hAnsiTheme="majorBidi" w:cstheme="majorBidi"/>
                <w:sz w:val="22"/>
                <w:szCs w:val="22"/>
                <w:lang w:val="hu-HU"/>
              </w:rPr>
              <w:t>z adatkezelő intézmény a</w:t>
            </w:r>
            <w:r w:rsidR="00BF27DA" w:rsidRPr="0080211F">
              <w:rPr>
                <w:rFonts w:asciiTheme="majorBidi" w:eastAsiaTheme="majorBidi" w:hAnsiTheme="majorBidi" w:cstheme="majorBidi"/>
                <w:sz w:val="22"/>
                <w:szCs w:val="22"/>
                <w:lang w:val="hu-HU"/>
              </w:rPr>
              <w:t xml:space="preserve"> felvételeket csak az adatkezelési határidőn belül tárolhatja.</w:t>
            </w:r>
          </w:p>
          <w:p w14:paraId="7CCB76C8" w14:textId="34BE9E4E" w:rsidR="00EE652C" w:rsidRPr="002D658D" w:rsidRDefault="00F2106F" w:rsidP="002D658D">
            <w:pPr>
              <w:spacing w:line="240" w:lineRule="auto"/>
              <w:rPr>
                <w:rFonts w:asciiTheme="majorBidi" w:eastAsiaTheme="majorBidi" w:hAnsiTheme="majorBidi" w:cstheme="majorBidi"/>
                <w:sz w:val="22"/>
                <w:szCs w:val="22"/>
                <w:lang w:val="hu-HU"/>
              </w:rPr>
            </w:pPr>
            <w:r w:rsidRPr="002D658D">
              <w:rPr>
                <w:rFonts w:asciiTheme="majorBidi" w:eastAsiaTheme="majorBidi" w:hAnsiTheme="majorBidi" w:cstheme="majorBidi"/>
                <w:sz w:val="22"/>
                <w:szCs w:val="22"/>
                <w:lang w:val="hu-HU"/>
              </w:rPr>
              <w:t xml:space="preserve">A digitális távoktatás során a Microsoft Office 365 intézményi felületének és a </w:t>
            </w:r>
            <w:r w:rsidR="002D658D" w:rsidRPr="002D658D">
              <w:rPr>
                <w:rFonts w:asciiTheme="majorBidi" w:eastAsiaTheme="majorBidi" w:hAnsiTheme="majorBidi" w:cstheme="majorBidi"/>
                <w:sz w:val="22"/>
                <w:szCs w:val="22"/>
                <w:lang w:val="hu-HU"/>
              </w:rPr>
              <w:t xml:space="preserve">Google </w:t>
            </w:r>
            <w:proofErr w:type="spellStart"/>
            <w:r w:rsidR="002D658D" w:rsidRPr="002D658D">
              <w:rPr>
                <w:rFonts w:asciiTheme="majorBidi" w:eastAsiaTheme="majorBidi" w:hAnsiTheme="majorBidi" w:cstheme="majorBidi"/>
                <w:sz w:val="22"/>
                <w:szCs w:val="22"/>
                <w:lang w:val="hu-HU"/>
              </w:rPr>
              <w:t>Suite</w:t>
            </w:r>
            <w:proofErr w:type="spellEnd"/>
            <w:r w:rsidR="002D658D" w:rsidRPr="002D658D">
              <w:rPr>
                <w:rFonts w:asciiTheme="majorBidi" w:eastAsiaTheme="majorBidi" w:hAnsiTheme="majorBidi" w:cstheme="majorBidi"/>
                <w:sz w:val="22"/>
                <w:szCs w:val="22"/>
                <w:lang w:val="hu-HU"/>
              </w:rPr>
              <w:t xml:space="preserve"> </w:t>
            </w:r>
            <w:proofErr w:type="spellStart"/>
            <w:r w:rsidR="002D658D" w:rsidRPr="002D658D">
              <w:rPr>
                <w:rFonts w:asciiTheme="majorBidi" w:eastAsiaTheme="majorBidi" w:hAnsiTheme="majorBidi" w:cstheme="majorBidi"/>
                <w:sz w:val="22"/>
                <w:szCs w:val="22"/>
                <w:lang w:val="hu-HU"/>
              </w:rPr>
              <w:t>for</w:t>
            </w:r>
            <w:proofErr w:type="spellEnd"/>
            <w:r w:rsidR="002D658D" w:rsidRPr="002D658D">
              <w:rPr>
                <w:rFonts w:asciiTheme="majorBidi" w:eastAsiaTheme="majorBidi" w:hAnsiTheme="majorBidi" w:cstheme="majorBidi"/>
                <w:sz w:val="22"/>
                <w:szCs w:val="22"/>
                <w:lang w:val="hu-HU"/>
              </w:rPr>
              <w:t xml:space="preserve"> Education intézményi felületének</w:t>
            </w:r>
            <w:r w:rsidRPr="002D658D">
              <w:rPr>
                <w:rFonts w:asciiTheme="majorBidi" w:eastAsiaTheme="majorBidi" w:hAnsiTheme="majorBidi" w:cstheme="majorBidi"/>
                <w:sz w:val="22"/>
                <w:szCs w:val="22"/>
                <w:lang w:val="hu-HU"/>
              </w:rPr>
              <w:t xml:space="preserve"> </w:t>
            </w:r>
            <w:r w:rsidRPr="00BB66CA">
              <w:rPr>
                <w:rFonts w:asciiTheme="majorBidi" w:eastAsiaTheme="majorBidi" w:hAnsiTheme="majorBidi" w:cstheme="majorBidi"/>
                <w:b/>
                <w:bCs/>
                <w:sz w:val="22"/>
                <w:szCs w:val="22"/>
                <w:lang w:val="hu-HU"/>
              </w:rPr>
              <w:t>felh</w:t>
            </w:r>
            <w:r w:rsidRPr="00BB66CA">
              <w:rPr>
                <w:rFonts w:asciiTheme="majorBidi" w:eastAsiaTheme="majorBidi" w:hAnsiTheme="majorBidi" w:cstheme="majorBidi" w:hint="eastAsia"/>
                <w:b/>
                <w:bCs/>
                <w:sz w:val="22"/>
                <w:szCs w:val="22"/>
                <w:lang w:val="hu-HU"/>
              </w:rPr>
              <w:t>ő</w:t>
            </w:r>
            <w:r w:rsidRPr="00BB66CA">
              <w:rPr>
                <w:rFonts w:asciiTheme="majorBidi" w:eastAsiaTheme="majorBidi" w:hAnsiTheme="majorBidi" w:cstheme="majorBidi"/>
                <w:b/>
                <w:bCs/>
                <w:sz w:val="22"/>
                <w:szCs w:val="22"/>
                <w:lang w:val="hu-HU"/>
              </w:rPr>
              <w:t>alapú adattárolása</w:t>
            </w:r>
            <w:r w:rsidRPr="002D658D">
              <w:rPr>
                <w:rFonts w:asciiTheme="majorBidi" w:eastAsiaTheme="majorBidi" w:hAnsiTheme="majorBidi" w:cstheme="majorBidi"/>
                <w:sz w:val="22"/>
                <w:szCs w:val="22"/>
                <w:lang w:val="hu-HU"/>
              </w:rPr>
              <w:t xml:space="preserve"> </w:t>
            </w:r>
            <w:r w:rsidRPr="002D658D">
              <w:rPr>
                <w:rFonts w:asciiTheme="majorBidi" w:eastAsiaTheme="majorBidi" w:hAnsiTheme="majorBidi" w:cstheme="majorBidi"/>
                <w:b/>
                <w:bCs/>
                <w:sz w:val="22"/>
                <w:szCs w:val="22"/>
                <w:lang w:val="hu-HU"/>
              </w:rPr>
              <w:t>adatfeldolgozás</w:t>
            </w:r>
            <w:r w:rsidRPr="002D658D">
              <w:rPr>
                <w:rFonts w:asciiTheme="majorBidi" w:eastAsiaTheme="majorBidi" w:hAnsiTheme="majorBidi" w:cstheme="majorBidi"/>
                <w:sz w:val="22"/>
                <w:szCs w:val="22"/>
                <w:lang w:val="hu-HU"/>
              </w:rPr>
              <w:t xml:space="preserve">t jelent a </w:t>
            </w:r>
            <w:r w:rsidRPr="00345E3A">
              <w:rPr>
                <w:rFonts w:asciiTheme="majorBidi" w:eastAsiaTheme="majorBidi" w:hAnsiTheme="majorBidi" w:cstheme="majorBidi"/>
                <w:b/>
                <w:bCs/>
                <w:sz w:val="22"/>
                <w:szCs w:val="22"/>
                <w:lang w:val="hu-HU"/>
              </w:rPr>
              <w:t>Microsoft Corporation</w:t>
            </w:r>
            <w:r w:rsidRPr="002D658D">
              <w:rPr>
                <w:rFonts w:asciiTheme="majorBidi" w:eastAsiaTheme="majorBidi" w:hAnsiTheme="majorBidi" w:cstheme="majorBidi"/>
                <w:sz w:val="22"/>
                <w:szCs w:val="22"/>
                <w:lang w:val="hu-HU"/>
              </w:rPr>
              <w:t xml:space="preserve"> (</w:t>
            </w:r>
            <w:proofErr w:type="spellStart"/>
            <w:r w:rsidRPr="002D658D">
              <w:rPr>
                <w:rFonts w:asciiTheme="majorBidi" w:eastAsiaTheme="majorBidi" w:hAnsiTheme="majorBidi" w:cstheme="majorBidi"/>
                <w:sz w:val="22"/>
                <w:szCs w:val="22"/>
                <w:lang w:val="hu-HU"/>
              </w:rPr>
              <w:t>One</w:t>
            </w:r>
            <w:proofErr w:type="spellEnd"/>
            <w:r w:rsidRPr="002D658D">
              <w:rPr>
                <w:rFonts w:asciiTheme="majorBidi" w:eastAsiaTheme="majorBidi" w:hAnsiTheme="majorBidi" w:cstheme="majorBidi"/>
                <w:sz w:val="22"/>
                <w:szCs w:val="22"/>
                <w:lang w:val="hu-HU"/>
              </w:rPr>
              <w:t xml:space="preserve"> Microsoft </w:t>
            </w:r>
            <w:proofErr w:type="spellStart"/>
            <w:r w:rsidRPr="002D658D">
              <w:rPr>
                <w:rFonts w:asciiTheme="majorBidi" w:eastAsiaTheme="majorBidi" w:hAnsiTheme="majorBidi" w:cstheme="majorBidi"/>
                <w:sz w:val="22"/>
                <w:szCs w:val="22"/>
                <w:lang w:val="hu-HU"/>
              </w:rPr>
              <w:t>Way</w:t>
            </w:r>
            <w:proofErr w:type="spellEnd"/>
            <w:r w:rsidRPr="002D658D">
              <w:rPr>
                <w:rFonts w:asciiTheme="majorBidi" w:eastAsiaTheme="majorBidi" w:hAnsiTheme="majorBidi" w:cstheme="majorBidi"/>
                <w:sz w:val="22"/>
                <w:szCs w:val="22"/>
                <w:lang w:val="hu-HU"/>
              </w:rPr>
              <w:t xml:space="preserve">, Redmond, WA 98052-7329, USA; Tel: (425) 882-8080, Fax: (425) 706-7329, </w:t>
            </w:r>
            <w:hyperlink r:id="rId10" w:history="1">
              <w:r w:rsidRPr="002D658D">
                <w:rPr>
                  <w:rFonts w:asciiTheme="majorBidi" w:eastAsiaTheme="majorBidi" w:hAnsiTheme="majorBidi" w:cstheme="majorBidi"/>
                  <w:sz w:val="22"/>
                  <w:szCs w:val="22"/>
                  <w:lang w:val="hu-HU"/>
                </w:rPr>
                <w:t>http://www.microsoft.com</w:t>
              </w:r>
            </w:hyperlink>
            <w:r w:rsidRPr="002D658D">
              <w:rPr>
                <w:rFonts w:asciiTheme="majorBidi" w:eastAsiaTheme="majorBidi" w:hAnsiTheme="majorBidi" w:cstheme="majorBidi"/>
                <w:sz w:val="22"/>
                <w:szCs w:val="22"/>
                <w:lang w:val="hu-HU"/>
              </w:rPr>
              <w:t xml:space="preserve">), illetve </w:t>
            </w:r>
            <w:r w:rsidR="00345E3A" w:rsidRPr="00345E3A">
              <w:rPr>
                <w:rFonts w:asciiTheme="majorBidi" w:hAnsiTheme="majorBidi" w:cstheme="majorBidi"/>
                <w:color w:val="000000" w:themeColor="text1"/>
                <w:sz w:val="22"/>
                <w:szCs w:val="22"/>
                <w:lang w:val="hu-HU"/>
              </w:rPr>
              <w:t xml:space="preserve">a </w:t>
            </w:r>
            <w:r w:rsidR="00345E3A" w:rsidRPr="00345E3A">
              <w:rPr>
                <w:rFonts w:asciiTheme="majorBidi" w:hAnsiTheme="majorBidi" w:cstheme="majorBidi"/>
                <w:b/>
                <w:bCs/>
                <w:color w:val="000000" w:themeColor="text1"/>
                <w:sz w:val="22"/>
                <w:szCs w:val="22"/>
                <w:lang w:val="hu-HU"/>
              </w:rPr>
              <w:t xml:space="preserve">Google </w:t>
            </w:r>
            <w:proofErr w:type="spellStart"/>
            <w:r w:rsidR="00345E3A" w:rsidRPr="00345E3A">
              <w:rPr>
                <w:rFonts w:asciiTheme="majorBidi" w:hAnsiTheme="majorBidi" w:cstheme="majorBidi"/>
                <w:b/>
                <w:bCs/>
                <w:color w:val="000000" w:themeColor="text1"/>
                <w:sz w:val="22"/>
                <w:szCs w:val="22"/>
                <w:lang w:val="hu-HU"/>
              </w:rPr>
              <w:t>Ireland</w:t>
            </w:r>
            <w:proofErr w:type="spellEnd"/>
            <w:r w:rsidR="00345E3A" w:rsidRPr="00345E3A">
              <w:rPr>
                <w:rFonts w:asciiTheme="majorBidi" w:hAnsiTheme="majorBidi" w:cstheme="majorBidi"/>
                <w:b/>
                <w:bCs/>
                <w:color w:val="000000" w:themeColor="text1"/>
                <w:sz w:val="22"/>
                <w:szCs w:val="22"/>
                <w:lang w:val="hu-HU"/>
              </w:rPr>
              <w:t xml:space="preserve"> Limited</w:t>
            </w:r>
            <w:r w:rsidR="00345E3A" w:rsidRPr="00B30B28">
              <w:rPr>
                <w:rFonts w:asciiTheme="majorBidi" w:hAnsiTheme="majorBidi" w:cstheme="majorBidi"/>
                <w:color w:val="000000" w:themeColor="text1"/>
                <w:sz w:val="22"/>
                <w:szCs w:val="22"/>
                <w:lang w:val="hu-HU"/>
              </w:rPr>
              <w:t xml:space="preserve"> (Google Building Gordon House, 4 </w:t>
            </w:r>
            <w:proofErr w:type="spellStart"/>
            <w:r w:rsidR="00345E3A" w:rsidRPr="00B30B28">
              <w:rPr>
                <w:rFonts w:asciiTheme="majorBidi" w:hAnsiTheme="majorBidi" w:cstheme="majorBidi"/>
                <w:color w:val="000000" w:themeColor="text1"/>
                <w:sz w:val="22"/>
                <w:szCs w:val="22"/>
                <w:lang w:val="hu-HU"/>
              </w:rPr>
              <w:t>Barrow</w:t>
            </w:r>
            <w:proofErr w:type="spellEnd"/>
            <w:r w:rsidR="00345E3A" w:rsidRPr="00B30B28">
              <w:rPr>
                <w:rFonts w:asciiTheme="majorBidi" w:hAnsiTheme="majorBidi" w:cstheme="majorBidi"/>
                <w:color w:val="000000" w:themeColor="text1"/>
                <w:sz w:val="22"/>
                <w:szCs w:val="22"/>
                <w:lang w:val="hu-HU"/>
              </w:rPr>
              <w:t xml:space="preserve"> </w:t>
            </w:r>
            <w:proofErr w:type="spellStart"/>
            <w:r w:rsidR="00345E3A" w:rsidRPr="00B30B28">
              <w:rPr>
                <w:rFonts w:asciiTheme="majorBidi" w:hAnsiTheme="majorBidi" w:cstheme="majorBidi"/>
                <w:color w:val="000000" w:themeColor="text1"/>
                <w:sz w:val="22"/>
                <w:szCs w:val="22"/>
                <w:lang w:val="hu-HU"/>
              </w:rPr>
              <w:t>St</w:t>
            </w:r>
            <w:proofErr w:type="spellEnd"/>
            <w:r w:rsidR="00345E3A" w:rsidRPr="00B30B28">
              <w:rPr>
                <w:rFonts w:asciiTheme="majorBidi" w:hAnsiTheme="majorBidi" w:cstheme="majorBidi"/>
                <w:color w:val="000000" w:themeColor="text1"/>
                <w:sz w:val="22"/>
                <w:szCs w:val="22"/>
                <w:lang w:val="hu-HU"/>
              </w:rPr>
              <w:t xml:space="preserve">, Dublin, D04 E5W5, Írország; telefon: </w:t>
            </w:r>
            <w:hyperlink r:id="rId11" w:history="1">
              <w:r w:rsidR="00345E3A" w:rsidRPr="00B30B28">
                <w:rPr>
                  <w:rFonts w:asciiTheme="majorBidi" w:hAnsiTheme="majorBidi" w:cstheme="majorBidi"/>
                  <w:color w:val="000000" w:themeColor="text1"/>
                  <w:sz w:val="22"/>
                  <w:szCs w:val="22"/>
                  <w:lang w:val="hu-HU"/>
                </w:rPr>
                <w:t>+353 1 436 1000</w:t>
              </w:r>
            </w:hyperlink>
            <w:r w:rsidR="00345E3A" w:rsidRPr="00B30B28">
              <w:rPr>
                <w:rFonts w:asciiTheme="majorBidi" w:hAnsiTheme="majorBidi" w:cstheme="majorBidi"/>
                <w:color w:val="000000" w:themeColor="text1"/>
                <w:sz w:val="22"/>
                <w:szCs w:val="22"/>
                <w:lang w:val="hu-HU"/>
              </w:rPr>
              <w:t xml:space="preserve">, e-mail: googleirelandlobbyingreturn-external@google.com) </w:t>
            </w:r>
            <w:r w:rsidRPr="002D658D">
              <w:rPr>
                <w:rFonts w:asciiTheme="majorBidi" w:eastAsiaTheme="majorBidi" w:hAnsiTheme="majorBidi" w:cstheme="majorBidi"/>
                <w:sz w:val="22"/>
                <w:szCs w:val="22"/>
                <w:lang w:val="hu-HU"/>
              </w:rPr>
              <w:t>által.</w:t>
            </w:r>
          </w:p>
        </w:tc>
      </w:tr>
      <w:tr w:rsidR="00EE652C" w:rsidRPr="002E7C21" w14:paraId="711E4311" w14:textId="77777777" w:rsidTr="009C4087">
        <w:tc>
          <w:tcPr>
            <w:tcW w:w="2552" w:type="dxa"/>
          </w:tcPr>
          <w:p w14:paraId="138C294C" w14:textId="77777777" w:rsidR="00EE652C" w:rsidRPr="00FB600C" w:rsidRDefault="00EE652C" w:rsidP="00EE652C">
            <w:pPr>
              <w:spacing w:before="0" w:after="0" w:line="240" w:lineRule="auto"/>
              <w:rPr>
                <w:rFonts w:asciiTheme="majorBidi" w:hAnsiTheme="majorBidi" w:cstheme="majorBidi"/>
                <w:sz w:val="22"/>
                <w:szCs w:val="22"/>
                <w:lang w:val="hu-HU"/>
              </w:rPr>
            </w:pPr>
            <w:r w:rsidRPr="00FB600C">
              <w:rPr>
                <w:rFonts w:asciiTheme="majorBidi" w:hAnsiTheme="majorBidi" w:cstheme="majorBidi"/>
                <w:sz w:val="22"/>
                <w:szCs w:val="22"/>
                <w:lang w:val="hu-HU"/>
              </w:rPr>
              <w:t>Harmadik országba történő adattovábbítás</w:t>
            </w:r>
          </w:p>
        </w:tc>
        <w:tc>
          <w:tcPr>
            <w:tcW w:w="6514" w:type="dxa"/>
          </w:tcPr>
          <w:p w14:paraId="3402A397" w14:textId="03C5F02E" w:rsidR="00EE652C" w:rsidRDefault="00F2106F" w:rsidP="00B30B28">
            <w:pPr>
              <w:spacing w:before="0" w:after="0" w:line="240" w:lineRule="auto"/>
              <w:rPr>
                <w:rFonts w:asciiTheme="majorBidi" w:hAnsiTheme="majorBidi" w:cstheme="majorBidi"/>
                <w:color w:val="000000" w:themeColor="text1"/>
                <w:sz w:val="22"/>
                <w:szCs w:val="22"/>
                <w:lang w:val="hu-HU"/>
              </w:rPr>
            </w:pPr>
            <w:r w:rsidRPr="00B30B28">
              <w:rPr>
                <w:rFonts w:asciiTheme="majorBidi" w:hAnsiTheme="majorBidi" w:cstheme="majorBidi"/>
                <w:color w:val="000000" w:themeColor="text1"/>
                <w:sz w:val="22"/>
                <w:szCs w:val="22"/>
                <w:lang w:val="hu-HU"/>
              </w:rPr>
              <w:t>A címzetti részben említetteknek megfelel</w:t>
            </w:r>
            <w:r w:rsidRPr="00B30B28">
              <w:rPr>
                <w:rFonts w:asciiTheme="majorBidi" w:hAnsiTheme="majorBidi" w:cstheme="majorBidi" w:hint="eastAsia"/>
                <w:color w:val="000000" w:themeColor="text1"/>
                <w:sz w:val="22"/>
                <w:szCs w:val="22"/>
                <w:lang w:val="hu-HU"/>
              </w:rPr>
              <w:t>ő</w:t>
            </w:r>
            <w:r w:rsidRPr="00B30B28">
              <w:rPr>
                <w:rFonts w:asciiTheme="majorBidi" w:hAnsiTheme="majorBidi" w:cstheme="majorBidi"/>
                <w:color w:val="000000" w:themeColor="text1"/>
                <w:sz w:val="22"/>
                <w:szCs w:val="22"/>
                <w:lang w:val="hu-HU"/>
              </w:rPr>
              <w:t>en harmadik országba történ</w:t>
            </w:r>
            <w:r w:rsidRPr="00B30B28">
              <w:rPr>
                <w:rFonts w:asciiTheme="majorBidi" w:hAnsiTheme="majorBidi" w:cstheme="majorBidi" w:hint="eastAsia"/>
                <w:color w:val="000000" w:themeColor="text1"/>
                <w:sz w:val="22"/>
                <w:szCs w:val="22"/>
                <w:lang w:val="hu-HU"/>
              </w:rPr>
              <w:t>ő</w:t>
            </w:r>
            <w:r w:rsidRPr="00B30B28">
              <w:rPr>
                <w:rFonts w:asciiTheme="majorBidi" w:hAnsiTheme="majorBidi" w:cstheme="majorBidi"/>
                <w:color w:val="000000" w:themeColor="text1"/>
                <w:sz w:val="22"/>
                <w:szCs w:val="22"/>
                <w:lang w:val="hu-HU"/>
              </w:rPr>
              <w:t xml:space="preserve"> adattovábbítás valósul meg a </w:t>
            </w:r>
            <w:r w:rsidRPr="00B30B28">
              <w:rPr>
                <w:rFonts w:asciiTheme="majorBidi" w:hAnsiTheme="majorBidi" w:cstheme="majorBidi"/>
                <w:b/>
                <w:bCs/>
                <w:color w:val="000000" w:themeColor="text1"/>
                <w:sz w:val="22"/>
                <w:szCs w:val="22"/>
                <w:lang w:val="hu-HU"/>
              </w:rPr>
              <w:t>Microsoft Corporation</w:t>
            </w:r>
            <w:r w:rsidRPr="00B30B28">
              <w:rPr>
                <w:rFonts w:asciiTheme="majorBidi" w:hAnsiTheme="majorBidi" w:cstheme="majorBidi"/>
                <w:color w:val="000000" w:themeColor="text1"/>
                <w:sz w:val="22"/>
                <w:szCs w:val="22"/>
                <w:lang w:val="hu-HU"/>
              </w:rPr>
              <w:t xml:space="preserve"> (</w:t>
            </w:r>
            <w:proofErr w:type="spellStart"/>
            <w:r w:rsidRPr="00B30B28">
              <w:rPr>
                <w:rFonts w:asciiTheme="majorBidi" w:hAnsiTheme="majorBidi" w:cstheme="majorBidi"/>
                <w:color w:val="000000" w:themeColor="text1"/>
                <w:sz w:val="22"/>
                <w:szCs w:val="22"/>
                <w:lang w:val="hu-HU"/>
              </w:rPr>
              <w:t>One</w:t>
            </w:r>
            <w:proofErr w:type="spellEnd"/>
            <w:r w:rsidRPr="00B30B28">
              <w:rPr>
                <w:rFonts w:asciiTheme="majorBidi" w:hAnsiTheme="majorBidi" w:cstheme="majorBidi"/>
                <w:color w:val="000000" w:themeColor="text1"/>
                <w:sz w:val="22"/>
                <w:szCs w:val="22"/>
                <w:lang w:val="hu-HU"/>
              </w:rPr>
              <w:t xml:space="preserve"> Microsoft </w:t>
            </w:r>
            <w:proofErr w:type="spellStart"/>
            <w:r w:rsidRPr="00B30B28">
              <w:rPr>
                <w:rFonts w:asciiTheme="majorBidi" w:hAnsiTheme="majorBidi" w:cstheme="majorBidi"/>
                <w:color w:val="000000" w:themeColor="text1"/>
                <w:sz w:val="22"/>
                <w:szCs w:val="22"/>
                <w:lang w:val="hu-HU"/>
              </w:rPr>
              <w:t>Way</w:t>
            </w:r>
            <w:proofErr w:type="spellEnd"/>
            <w:r w:rsidRPr="00B30B28">
              <w:rPr>
                <w:rFonts w:asciiTheme="majorBidi" w:hAnsiTheme="majorBidi" w:cstheme="majorBidi"/>
                <w:color w:val="000000" w:themeColor="text1"/>
                <w:sz w:val="22"/>
                <w:szCs w:val="22"/>
                <w:lang w:val="hu-HU"/>
              </w:rPr>
              <w:t xml:space="preserve">, Redmond, WA 98052-7329, USA; Tel: (425) 882-8080, Fax: (425) 706-7329, </w:t>
            </w:r>
            <w:hyperlink r:id="rId12" w:history="1">
              <w:r w:rsidRPr="00B30B28">
                <w:rPr>
                  <w:rFonts w:asciiTheme="majorBidi" w:hAnsiTheme="majorBidi" w:cstheme="majorBidi"/>
                  <w:color w:val="000000" w:themeColor="text1"/>
                  <w:sz w:val="22"/>
                  <w:szCs w:val="22"/>
                  <w:lang w:val="hu-HU"/>
                </w:rPr>
                <w:t>http://www.microsoft.com</w:t>
              </w:r>
            </w:hyperlink>
            <w:r w:rsidRPr="00B30B28">
              <w:rPr>
                <w:rFonts w:asciiTheme="majorBidi" w:hAnsiTheme="majorBidi" w:cstheme="majorBidi"/>
                <w:color w:val="000000" w:themeColor="text1"/>
                <w:sz w:val="22"/>
                <w:szCs w:val="22"/>
                <w:lang w:val="hu-HU"/>
              </w:rPr>
              <w:t xml:space="preserve">), illetve a </w:t>
            </w:r>
            <w:r w:rsidR="00B30B28" w:rsidRPr="00B30B28">
              <w:rPr>
                <w:rFonts w:asciiTheme="majorBidi" w:hAnsiTheme="majorBidi" w:cstheme="majorBidi"/>
                <w:b/>
                <w:bCs/>
                <w:color w:val="000000" w:themeColor="text1"/>
                <w:sz w:val="22"/>
                <w:szCs w:val="22"/>
                <w:lang w:val="hu-HU"/>
              </w:rPr>
              <w:t xml:space="preserve">Google </w:t>
            </w:r>
            <w:proofErr w:type="spellStart"/>
            <w:r w:rsidR="00B30B28" w:rsidRPr="00B30B28">
              <w:rPr>
                <w:rFonts w:asciiTheme="majorBidi" w:hAnsiTheme="majorBidi" w:cstheme="majorBidi"/>
                <w:b/>
                <w:bCs/>
                <w:color w:val="000000" w:themeColor="text1"/>
                <w:sz w:val="22"/>
                <w:szCs w:val="22"/>
                <w:lang w:val="hu-HU"/>
              </w:rPr>
              <w:t>Ireland</w:t>
            </w:r>
            <w:proofErr w:type="spellEnd"/>
            <w:r w:rsidR="00B30B28" w:rsidRPr="00B30B28">
              <w:rPr>
                <w:rFonts w:asciiTheme="majorBidi" w:hAnsiTheme="majorBidi" w:cstheme="majorBidi"/>
                <w:b/>
                <w:bCs/>
                <w:color w:val="000000" w:themeColor="text1"/>
                <w:sz w:val="22"/>
                <w:szCs w:val="22"/>
                <w:lang w:val="hu-HU"/>
              </w:rPr>
              <w:t xml:space="preserve"> Limited</w:t>
            </w:r>
            <w:r w:rsidRPr="00B30B28">
              <w:rPr>
                <w:rFonts w:asciiTheme="majorBidi" w:hAnsiTheme="majorBidi" w:cstheme="majorBidi"/>
                <w:color w:val="000000" w:themeColor="text1"/>
                <w:sz w:val="22"/>
                <w:szCs w:val="22"/>
                <w:lang w:val="hu-HU"/>
              </w:rPr>
              <w:t xml:space="preserve"> (</w:t>
            </w:r>
            <w:r w:rsidR="00B30B28" w:rsidRPr="00B30B28">
              <w:rPr>
                <w:rFonts w:asciiTheme="majorBidi" w:hAnsiTheme="majorBidi" w:cstheme="majorBidi"/>
                <w:color w:val="000000" w:themeColor="text1"/>
                <w:sz w:val="22"/>
                <w:szCs w:val="22"/>
                <w:lang w:val="hu-HU"/>
              </w:rPr>
              <w:t xml:space="preserve">Google Building Gordon House, 4 </w:t>
            </w:r>
            <w:proofErr w:type="spellStart"/>
            <w:r w:rsidR="00B30B28" w:rsidRPr="00B30B28">
              <w:rPr>
                <w:rFonts w:asciiTheme="majorBidi" w:hAnsiTheme="majorBidi" w:cstheme="majorBidi"/>
                <w:color w:val="000000" w:themeColor="text1"/>
                <w:sz w:val="22"/>
                <w:szCs w:val="22"/>
                <w:lang w:val="hu-HU"/>
              </w:rPr>
              <w:t>Barrow</w:t>
            </w:r>
            <w:proofErr w:type="spellEnd"/>
            <w:r w:rsidR="00B30B28" w:rsidRPr="00B30B28">
              <w:rPr>
                <w:rFonts w:asciiTheme="majorBidi" w:hAnsiTheme="majorBidi" w:cstheme="majorBidi"/>
                <w:color w:val="000000" w:themeColor="text1"/>
                <w:sz w:val="22"/>
                <w:szCs w:val="22"/>
                <w:lang w:val="hu-HU"/>
              </w:rPr>
              <w:t xml:space="preserve"> </w:t>
            </w:r>
            <w:proofErr w:type="spellStart"/>
            <w:r w:rsidR="00B30B28" w:rsidRPr="00B30B28">
              <w:rPr>
                <w:rFonts w:asciiTheme="majorBidi" w:hAnsiTheme="majorBidi" w:cstheme="majorBidi"/>
                <w:color w:val="000000" w:themeColor="text1"/>
                <w:sz w:val="22"/>
                <w:szCs w:val="22"/>
                <w:lang w:val="hu-HU"/>
              </w:rPr>
              <w:t>St</w:t>
            </w:r>
            <w:proofErr w:type="spellEnd"/>
            <w:r w:rsidR="00B30B28" w:rsidRPr="00B30B28">
              <w:rPr>
                <w:rFonts w:asciiTheme="majorBidi" w:hAnsiTheme="majorBidi" w:cstheme="majorBidi"/>
                <w:color w:val="000000" w:themeColor="text1"/>
                <w:sz w:val="22"/>
                <w:szCs w:val="22"/>
                <w:lang w:val="hu-HU"/>
              </w:rPr>
              <w:t xml:space="preserve">, Dublin, D04 E5W5, Írország; telefon: </w:t>
            </w:r>
            <w:hyperlink r:id="rId13" w:history="1">
              <w:r w:rsidR="00B30B28" w:rsidRPr="00B30B28">
                <w:rPr>
                  <w:rFonts w:asciiTheme="majorBidi" w:hAnsiTheme="majorBidi" w:cstheme="majorBidi"/>
                  <w:color w:val="000000" w:themeColor="text1"/>
                  <w:sz w:val="22"/>
                  <w:szCs w:val="22"/>
                  <w:lang w:val="hu-HU"/>
                </w:rPr>
                <w:t>+353 1 436 1000</w:t>
              </w:r>
            </w:hyperlink>
            <w:r w:rsidR="00B30B28" w:rsidRPr="00B30B28">
              <w:rPr>
                <w:rFonts w:asciiTheme="majorBidi" w:hAnsiTheme="majorBidi" w:cstheme="majorBidi"/>
                <w:color w:val="000000" w:themeColor="text1"/>
                <w:sz w:val="22"/>
                <w:szCs w:val="22"/>
                <w:lang w:val="hu-HU"/>
              </w:rPr>
              <w:t>, e-mail: googleirelandlobbyingreturn-external@google.com</w:t>
            </w:r>
            <w:r w:rsidRPr="00B30B28">
              <w:rPr>
                <w:rFonts w:asciiTheme="majorBidi" w:hAnsiTheme="majorBidi" w:cstheme="majorBidi"/>
                <w:color w:val="000000" w:themeColor="text1"/>
                <w:sz w:val="22"/>
                <w:szCs w:val="22"/>
                <w:lang w:val="hu-HU"/>
              </w:rPr>
              <w:t>) felé.</w:t>
            </w:r>
          </w:p>
          <w:p w14:paraId="5B9BCBC8" w14:textId="77777777" w:rsidR="00B30B28" w:rsidRPr="00B30B28" w:rsidRDefault="00B30B28" w:rsidP="00B30B28">
            <w:pPr>
              <w:spacing w:before="0" w:after="0" w:line="240" w:lineRule="auto"/>
              <w:rPr>
                <w:rFonts w:asciiTheme="majorBidi" w:hAnsiTheme="majorBidi" w:cstheme="majorBidi"/>
                <w:color w:val="000000" w:themeColor="text1"/>
                <w:sz w:val="22"/>
                <w:szCs w:val="22"/>
                <w:lang w:val="hu-HU"/>
              </w:rPr>
            </w:pPr>
          </w:p>
          <w:p w14:paraId="1E8EDD70" w14:textId="0BF31C25" w:rsidR="00F2106F" w:rsidRPr="00B30B28" w:rsidRDefault="00F2106F" w:rsidP="00B30B28">
            <w:pPr>
              <w:spacing w:before="0" w:after="0" w:line="240" w:lineRule="auto"/>
              <w:rPr>
                <w:rFonts w:asciiTheme="majorBidi" w:hAnsiTheme="majorBidi" w:cstheme="majorBidi"/>
                <w:color w:val="000000" w:themeColor="text1"/>
                <w:sz w:val="22"/>
                <w:szCs w:val="22"/>
                <w:lang w:val="hu-HU"/>
              </w:rPr>
            </w:pPr>
            <w:r w:rsidRPr="00B30B28">
              <w:rPr>
                <w:rFonts w:asciiTheme="majorBidi" w:hAnsiTheme="majorBidi" w:cstheme="majorBidi"/>
                <w:color w:val="000000" w:themeColor="text1"/>
                <w:sz w:val="22"/>
                <w:szCs w:val="22"/>
                <w:lang w:val="hu-HU"/>
              </w:rPr>
              <w:lastRenderedPageBreak/>
              <w:t>Rámutatunk ugyanakkor arra, hogy mindkét vállalat nyilatkozatot tett közzé arról, hogy tevékenysége során</w:t>
            </w:r>
            <w:r w:rsidR="00B30B28">
              <w:rPr>
                <w:rFonts w:asciiTheme="majorBidi" w:hAnsiTheme="majorBidi" w:cstheme="majorBidi"/>
                <w:color w:val="000000" w:themeColor="text1"/>
                <w:sz w:val="22"/>
                <w:szCs w:val="22"/>
                <w:lang w:val="hu-HU"/>
              </w:rPr>
              <w:t xml:space="preserve"> az </w:t>
            </w:r>
            <w:r w:rsidR="00B30B28" w:rsidRPr="00BB66CA">
              <w:rPr>
                <w:rFonts w:asciiTheme="majorBidi" w:hAnsiTheme="majorBidi" w:cstheme="majorBidi"/>
                <w:color w:val="000000" w:themeColor="text1"/>
                <w:sz w:val="22"/>
                <w:szCs w:val="22"/>
                <w:lang w:val="hu-HU"/>
              </w:rPr>
              <w:t>adatvédelemre és adatbiztonságra</w:t>
            </w:r>
            <w:r w:rsidRPr="00BB66CA">
              <w:rPr>
                <w:rFonts w:asciiTheme="majorBidi" w:hAnsiTheme="majorBidi" w:cstheme="majorBidi"/>
                <w:color w:val="000000" w:themeColor="text1"/>
                <w:sz w:val="22"/>
                <w:szCs w:val="22"/>
                <w:lang w:val="hu-HU"/>
              </w:rPr>
              <w:t xml:space="preserve"> </w:t>
            </w:r>
            <w:r w:rsidR="00B30B28" w:rsidRPr="00BB66CA">
              <w:rPr>
                <w:rFonts w:asciiTheme="majorBidi" w:hAnsiTheme="majorBidi" w:cstheme="majorBidi"/>
                <w:color w:val="000000" w:themeColor="text1"/>
                <w:sz w:val="22"/>
                <w:szCs w:val="22"/>
                <w:lang w:val="hu-HU"/>
              </w:rPr>
              <w:t>figyelmet fordít:</w:t>
            </w:r>
            <w:r w:rsidRPr="00B30B28">
              <w:rPr>
                <w:rFonts w:asciiTheme="majorBidi" w:hAnsiTheme="majorBidi" w:cstheme="majorBidi"/>
                <w:color w:val="000000" w:themeColor="text1"/>
                <w:sz w:val="22"/>
                <w:szCs w:val="22"/>
                <w:lang w:val="hu-HU"/>
              </w:rPr>
              <w:t xml:space="preserve"> </w:t>
            </w:r>
          </w:p>
          <w:p w14:paraId="697EAF9C" w14:textId="77777777" w:rsidR="00F2106F" w:rsidRPr="00B30B28" w:rsidRDefault="00F2106F" w:rsidP="00B30B28">
            <w:pPr>
              <w:spacing w:before="0" w:after="0" w:line="240" w:lineRule="auto"/>
              <w:rPr>
                <w:rFonts w:asciiTheme="majorBidi" w:hAnsiTheme="majorBidi" w:cstheme="majorBidi"/>
                <w:b/>
                <w:bCs/>
                <w:color w:val="000000" w:themeColor="text1"/>
                <w:sz w:val="22"/>
                <w:szCs w:val="22"/>
                <w:lang w:val="hu-HU"/>
              </w:rPr>
            </w:pPr>
            <w:r w:rsidRPr="00B30B28">
              <w:rPr>
                <w:rFonts w:asciiTheme="majorBidi" w:hAnsiTheme="majorBidi" w:cstheme="majorBidi"/>
                <w:b/>
                <w:bCs/>
                <w:color w:val="000000" w:themeColor="text1"/>
                <w:sz w:val="22"/>
                <w:szCs w:val="22"/>
                <w:lang w:val="hu-HU"/>
              </w:rPr>
              <w:t>Microsoft Corporation adatvédelmi szabályai:</w:t>
            </w:r>
          </w:p>
          <w:p w14:paraId="3C23EB7C" w14:textId="49ED00ED" w:rsidR="00F2106F" w:rsidRDefault="00746D13" w:rsidP="00B30B28">
            <w:pPr>
              <w:spacing w:before="0" w:after="0" w:line="240" w:lineRule="auto"/>
              <w:rPr>
                <w:rFonts w:asciiTheme="majorBidi" w:hAnsiTheme="majorBidi" w:cstheme="majorBidi"/>
                <w:color w:val="000000" w:themeColor="text1"/>
                <w:sz w:val="22"/>
                <w:szCs w:val="22"/>
                <w:lang w:val="hu-HU"/>
              </w:rPr>
            </w:pPr>
            <w:hyperlink r:id="rId14" w:history="1">
              <w:r w:rsidR="00F2106F" w:rsidRPr="00B30B28">
                <w:rPr>
                  <w:rFonts w:asciiTheme="majorBidi" w:hAnsiTheme="majorBidi" w:cstheme="majorBidi"/>
                  <w:color w:val="000000" w:themeColor="text1"/>
                  <w:sz w:val="22"/>
                  <w:szCs w:val="22"/>
                  <w:lang w:val="hu-HU"/>
                </w:rPr>
                <w:t>https://privacy.microsoft.com/hu-hu/privacy</w:t>
              </w:r>
            </w:hyperlink>
          </w:p>
          <w:p w14:paraId="244959BE" w14:textId="3F5EEF53" w:rsidR="009670E6" w:rsidRDefault="009670E6" w:rsidP="00B30B28">
            <w:pPr>
              <w:spacing w:before="0" w:after="0" w:line="240" w:lineRule="auto"/>
              <w:rPr>
                <w:rFonts w:asciiTheme="majorBidi" w:hAnsiTheme="majorBidi" w:cstheme="majorBidi"/>
                <w:color w:val="000000" w:themeColor="text1"/>
                <w:sz w:val="22"/>
                <w:szCs w:val="22"/>
                <w:lang w:val="hu-HU"/>
              </w:rPr>
            </w:pPr>
            <w:r>
              <w:rPr>
                <w:rFonts w:asciiTheme="majorBidi" w:hAnsiTheme="majorBidi" w:cstheme="majorBidi"/>
                <w:color w:val="000000" w:themeColor="text1"/>
                <w:sz w:val="22"/>
                <w:szCs w:val="22"/>
                <w:lang w:val="hu-HU"/>
              </w:rPr>
              <w:t>A Microsoft Corporation részese az EU-USA között létrejött Adatvédelmi Pajzsnak.</w:t>
            </w:r>
          </w:p>
          <w:p w14:paraId="578D4B66" w14:textId="7F1E5698" w:rsidR="009670E6" w:rsidRPr="00B30B28" w:rsidRDefault="009670E6" w:rsidP="00B30B28">
            <w:pPr>
              <w:spacing w:before="0" w:after="0" w:line="240" w:lineRule="auto"/>
              <w:rPr>
                <w:rFonts w:asciiTheme="majorBidi" w:hAnsiTheme="majorBidi" w:cstheme="majorBidi"/>
                <w:color w:val="000000" w:themeColor="text1"/>
                <w:sz w:val="22"/>
                <w:szCs w:val="22"/>
                <w:lang w:val="hu-HU"/>
              </w:rPr>
            </w:pPr>
            <w:r w:rsidRPr="009670E6">
              <w:rPr>
                <w:rFonts w:asciiTheme="majorBidi" w:hAnsiTheme="majorBidi" w:cstheme="majorBidi"/>
                <w:color w:val="000000" w:themeColor="text1"/>
                <w:sz w:val="22"/>
                <w:szCs w:val="22"/>
                <w:lang w:val="hu-HU"/>
              </w:rPr>
              <w:t>https://www.privacyshield.gov/participant?id=a2zt0000000KzNaAAK&amp;status=Active</w:t>
            </w:r>
          </w:p>
          <w:p w14:paraId="20386997" w14:textId="6D2ECD91" w:rsidR="002D658D" w:rsidRPr="00B30B28" w:rsidRDefault="002D658D" w:rsidP="00B30B28">
            <w:pPr>
              <w:spacing w:before="0" w:after="0" w:line="240" w:lineRule="auto"/>
              <w:rPr>
                <w:rFonts w:asciiTheme="majorBidi" w:hAnsiTheme="majorBidi" w:cstheme="majorBidi"/>
                <w:b/>
                <w:bCs/>
                <w:color w:val="000000" w:themeColor="text1"/>
                <w:sz w:val="22"/>
                <w:szCs w:val="22"/>
                <w:lang w:val="hu-HU"/>
              </w:rPr>
            </w:pPr>
            <w:r w:rsidRPr="00B30B28">
              <w:rPr>
                <w:rFonts w:asciiTheme="majorBidi" w:hAnsiTheme="majorBidi" w:cstheme="majorBidi"/>
                <w:b/>
                <w:bCs/>
                <w:color w:val="000000" w:themeColor="text1"/>
                <w:sz w:val="22"/>
                <w:szCs w:val="22"/>
                <w:lang w:val="hu-HU"/>
              </w:rPr>
              <w:t>A Google adatvédelmi szabályai:</w:t>
            </w:r>
          </w:p>
          <w:p w14:paraId="7AF625CC" w14:textId="1E696A8E" w:rsidR="008A7B89" w:rsidRPr="00E117F4" w:rsidRDefault="00B30B28" w:rsidP="00E117F4">
            <w:pPr>
              <w:spacing w:before="0" w:after="0" w:line="240" w:lineRule="auto"/>
              <w:jc w:val="left"/>
              <w:rPr>
                <w:rFonts w:asciiTheme="majorBidi" w:hAnsiTheme="majorBidi" w:cstheme="majorBidi"/>
                <w:color w:val="000000" w:themeColor="text1"/>
                <w:sz w:val="22"/>
                <w:szCs w:val="22"/>
                <w:lang w:val="hu-HU"/>
              </w:rPr>
            </w:pPr>
            <w:r w:rsidRPr="00B30B28">
              <w:rPr>
                <w:rFonts w:asciiTheme="majorBidi" w:hAnsiTheme="majorBidi" w:cstheme="majorBidi"/>
                <w:color w:val="000000" w:themeColor="text1"/>
                <w:sz w:val="22"/>
                <w:szCs w:val="22"/>
                <w:lang w:val="hu-HU"/>
              </w:rPr>
              <w:t>https</w:t>
            </w:r>
            <w:r w:rsidRPr="00E117F4">
              <w:rPr>
                <w:rFonts w:asciiTheme="majorBidi" w:hAnsiTheme="majorBidi" w:cstheme="majorBidi"/>
                <w:color w:val="000000" w:themeColor="text1"/>
                <w:sz w:val="22"/>
                <w:szCs w:val="22"/>
                <w:lang w:val="hu-HU"/>
              </w:rPr>
              <w:t>://policies.google.com/privacy</w:t>
            </w:r>
            <w:r w:rsidR="008A7B89" w:rsidRPr="00E117F4">
              <w:rPr>
                <w:rFonts w:asciiTheme="majorBidi" w:hAnsiTheme="majorBidi" w:cstheme="majorBidi"/>
                <w:color w:val="000000" w:themeColor="text1"/>
                <w:sz w:val="22"/>
                <w:szCs w:val="22"/>
                <w:lang w:val="hu-HU"/>
              </w:rPr>
              <w:t xml:space="preserve">  </w:t>
            </w:r>
            <w:r w:rsidRPr="00E117F4">
              <w:rPr>
                <w:rFonts w:asciiTheme="majorBidi" w:hAnsiTheme="majorBidi" w:cstheme="majorBidi"/>
                <w:color w:val="000000" w:themeColor="text1"/>
                <w:sz w:val="22"/>
                <w:szCs w:val="22"/>
                <w:lang w:val="hu-HU"/>
              </w:rPr>
              <w:t xml:space="preserve">    </w:t>
            </w:r>
            <w:r w:rsidR="00345E3A" w:rsidRPr="00E117F4">
              <w:rPr>
                <w:rFonts w:asciiTheme="majorBidi" w:hAnsiTheme="majorBidi" w:cstheme="majorBidi"/>
                <w:color w:val="000000" w:themeColor="text1"/>
                <w:sz w:val="22"/>
                <w:szCs w:val="22"/>
                <w:lang w:val="hu-HU"/>
              </w:rPr>
              <w:t xml:space="preserve">             </w:t>
            </w:r>
            <w:r w:rsidRPr="00E117F4">
              <w:rPr>
                <w:rFonts w:asciiTheme="majorBidi" w:hAnsiTheme="majorBidi" w:cstheme="majorBidi"/>
                <w:color w:val="000000" w:themeColor="text1"/>
                <w:sz w:val="22"/>
                <w:szCs w:val="22"/>
                <w:lang w:val="hu-HU"/>
              </w:rPr>
              <w:t xml:space="preserve">    </w:t>
            </w:r>
            <w:r w:rsidR="008A7B89" w:rsidRPr="00E117F4">
              <w:rPr>
                <w:rFonts w:asciiTheme="majorBidi" w:hAnsiTheme="majorBidi" w:cstheme="majorBidi"/>
                <w:color w:val="000000" w:themeColor="text1"/>
                <w:sz w:val="22"/>
                <w:szCs w:val="22"/>
                <w:lang w:val="hu-HU"/>
              </w:rPr>
              <w:t xml:space="preserve"> és</w:t>
            </w:r>
          </w:p>
          <w:p w14:paraId="37750DCE" w14:textId="088B6441" w:rsidR="009670E6" w:rsidRPr="00E117F4" w:rsidRDefault="00746D13" w:rsidP="00E117F4">
            <w:pPr>
              <w:spacing w:before="0" w:after="0" w:line="240" w:lineRule="auto"/>
              <w:jc w:val="left"/>
              <w:rPr>
                <w:rFonts w:asciiTheme="majorBidi" w:hAnsiTheme="majorBidi" w:cstheme="majorBidi"/>
                <w:color w:val="000000" w:themeColor="text1"/>
                <w:sz w:val="22"/>
                <w:szCs w:val="22"/>
                <w:lang w:val="hu-HU"/>
              </w:rPr>
            </w:pPr>
            <w:hyperlink r:id="rId15" w:history="1">
              <w:r w:rsidR="009670E6" w:rsidRPr="00E117F4">
                <w:rPr>
                  <w:rFonts w:asciiTheme="majorBidi" w:hAnsiTheme="majorBidi" w:cstheme="majorBidi"/>
                  <w:color w:val="000000" w:themeColor="text1"/>
                  <w:sz w:val="22"/>
                  <w:szCs w:val="22"/>
                  <w:lang w:val="hu-HU"/>
                </w:rPr>
                <w:t>https://edu.google.com/intl/en_uk/why-google/privacy-security/?modal_active=none</w:t>
              </w:r>
            </w:hyperlink>
          </w:p>
          <w:p w14:paraId="5090E01B" w14:textId="77777777" w:rsidR="009670E6" w:rsidRDefault="009670E6" w:rsidP="00E117F4">
            <w:pPr>
              <w:spacing w:before="0" w:after="0" w:line="240" w:lineRule="auto"/>
              <w:rPr>
                <w:rFonts w:asciiTheme="majorBidi" w:hAnsiTheme="majorBidi" w:cstheme="majorBidi"/>
                <w:sz w:val="22"/>
                <w:szCs w:val="22"/>
                <w:lang w:val="hu-HU"/>
              </w:rPr>
            </w:pPr>
            <w:r w:rsidRPr="00E117F4">
              <w:rPr>
                <w:rFonts w:asciiTheme="majorBidi" w:hAnsiTheme="majorBidi" w:cstheme="majorBidi"/>
                <w:color w:val="000000" w:themeColor="text1"/>
                <w:sz w:val="22"/>
                <w:szCs w:val="22"/>
                <w:lang w:val="hu-HU"/>
              </w:rPr>
              <w:t>A Google</w:t>
            </w:r>
            <w:r>
              <w:rPr>
                <w:rFonts w:asciiTheme="majorBidi" w:hAnsiTheme="majorBidi" w:cstheme="majorBidi"/>
                <w:sz w:val="22"/>
                <w:szCs w:val="22"/>
                <w:lang w:val="hu-HU"/>
              </w:rPr>
              <w:t xml:space="preserve"> az Európai Bizottság által jóváhagyott minta adatfeldolgozási szerződést alkalmazza.</w:t>
            </w:r>
          </w:p>
          <w:p w14:paraId="0318FFE9" w14:textId="64E2F7E4" w:rsidR="001340ED" w:rsidRPr="00BB66CA" w:rsidRDefault="001340ED" w:rsidP="00B30B28">
            <w:pPr>
              <w:spacing w:before="0" w:after="0" w:line="240" w:lineRule="auto"/>
              <w:rPr>
                <w:rFonts w:asciiTheme="majorBidi" w:hAnsiTheme="majorBidi" w:cstheme="majorBidi"/>
                <w:b/>
                <w:bCs/>
                <w:color w:val="000000" w:themeColor="text1"/>
                <w:sz w:val="22"/>
                <w:szCs w:val="22"/>
                <w:lang w:val="hu-HU"/>
              </w:rPr>
            </w:pPr>
            <w:r w:rsidRPr="00BB66CA">
              <w:rPr>
                <w:rFonts w:asciiTheme="majorBidi" w:hAnsiTheme="majorBidi" w:cstheme="majorBidi"/>
                <w:b/>
                <w:bCs/>
                <w:color w:val="000000" w:themeColor="text1"/>
                <w:sz w:val="22"/>
                <w:szCs w:val="22"/>
                <w:lang w:val="hu-HU"/>
              </w:rPr>
              <w:t>Az adatkezelő oktatási intézmény az un. harmadik országba történő adattovábbítás következményeit mérlegelte, a közoktatáshoz fűződő közérdek egyéb módon azonban nem kielégíthető.</w:t>
            </w:r>
          </w:p>
        </w:tc>
      </w:tr>
      <w:tr w:rsidR="00EE652C" w:rsidRPr="002E7C21" w14:paraId="286736A6" w14:textId="77777777" w:rsidTr="009C4087">
        <w:tc>
          <w:tcPr>
            <w:tcW w:w="2552" w:type="dxa"/>
          </w:tcPr>
          <w:p w14:paraId="30FFD093" w14:textId="77777777" w:rsidR="00EE652C" w:rsidRPr="00FB600C" w:rsidRDefault="00EE652C" w:rsidP="00EE652C">
            <w:pPr>
              <w:spacing w:before="0" w:after="0" w:line="240" w:lineRule="auto"/>
              <w:rPr>
                <w:rFonts w:asciiTheme="majorBidi" w:hAnsiTheme="majorBidi" w:cstheme="majorBidi"/>
                <w:sz w:val="22"/>
                <w:szCs w:val="22"/>
                <w:lang w:val="hu-HU"/>
              </w:rPr>
            </w:pPr>
            <w:r w:rsidRPr="00FB600C">
              <w:rPr>
                <w:rFonts w:asciiTheme="majorBidi" w:hAnsiTheme="majorBidi" w:cstheme="majorBidi"/>
                <w:sz w:val="22"/>
                <w:szCs w:val="22"/>
                <w:lang w:val="hu-HU"/>
              </w:rPr>
              <w:lastRenderedPageBreak/>
              <w:t>A személyes adatok forrása:</w:t>
            </w:r>
          </w:p>
        </w:tc>
        <w:tc>
          <w:tcPr>
            <w:tcW w:w="6514" w:type="dxa"/>
          </w:tcPr>
          <w:p w14:paraId="60F16972" w14:textId="79E15D35" w:rsidR="00EE652C" w:rsidRPr="00FB600C" w:rsidRDefault="00EE652C" w:rsidP="00EE652C">
            <w:pPr>
              <w:spacing w:before="0" w:after="0" w:line="240" w:lineRule="auto"/>
              <w:rPr>
                <w:rFonts w:asciiTheme="majorBidi" w:hAnsiTheme="majorBidi" w:cstheme="majorBidi"/>
                <w:sz w:val="22"/>
                <w:szCs w:val="22"/>
                <w:lang w:val="hu-HU"/>
              </w:rPr>
            </w:pPr>
            <w:r w:rsidRPr="00FB600C">
              <w:rPr>
                <w:rFonts w:asciiTheme="majorBidi" w:hAnsiTheme="majorBidi" w:cstheme="majorBidi"/>
                <w:sz w:val="22"/>
                <w:szCs w:val="22"/>
                <w:lang w:val="hu-HU"/>
              </w:rPr>
              <w:t>Az adatok</w:t>
            </w:r>
            <w:r w:rsidR="00811A6D">
              <w:rPr>
                <w:rFonts w:asciiTheme="majorBidi" w:hAnsiTheme="majorBidi" w:cstheme="majorBidi"/>
                <w:sz w:val="22"/>
                <w:szCs w:val="22"/>
                <w:lang w:val="hu-HU"/>
              </w:rPr>
              <w:t>at az érintett maga szolgáltatja az adatkezelő számára.</w:t>
            </w:r>
          </w:p>
        </w:tc>
      </w:tr>
      <w:tr w:rsidR="00EE652C" w:rsidRPr="00FB600C" w14:paraId="4F6A35F0" w14:textId="77777777" w:rsidTr="009C4087">
        <w:tc>
          <w:tcPr>
            <w:tcW w:w="2552" w:type="dxa"/>
          </w:tcPr>
          <w:p w14:paraId="1AA837ED" w14:textId="7E467259" w:rsidR="00EE652C" w:rsidRPr="0069270F" w:rsidRDefault="00EE652C" w:rsidP="00EE652C">
            <w:pPr>
              <w:spacing w:before="0" w:after="0" w:line="240" w:lineRule="auto"/>
              <w:rPr>
                <w:rFonts w:asciiTheme="majorBidi" w:hAnsiTheme="majorBidi" w:cstheme="majorBidi"/>
                <w:color w:val="FF0000"/>
                <w:sz w:val="22"/>
                <w:szCs w:val="22"/>
                <w:lang w:val="hu-HU"/>
              </w:rPr>
            </w:pPr>
            <w:r w:rsidRPr="0069270F">
              <w:rPr>
                <w:rFonts w:asciiTheme="majorBidi" w:hAnsiTheme="majorBidi" w:cstheme="majorBidi"/>
                <w:sz w:val="22"/>
                <w:szCs w:val="22"/>
                <w:lang w:val="hu-HU"/>
              </w:rPr>
              <w:t>Automatizált döntéshozatal</w:t>
            </w:r>
            <w:r w:rsidR="00D87BC6">
              <w:rPr>
                <w:rFonts w:asciiTheme="majorBidi" w:hAnsiTheme="majorBidi" w:cstheme="majorBidi"/>
                <w:sz w:val="22"/>
                <w:szCs w:val="22"/>
                <w:lang w:val="hu-HU"/>
              </w:rPr>
              <w:t xml:space="preserve"> </w:t>
            </w:r>
            <w:r w:rsidR="00A61D36" w:rsidRPr="0069270F">
              <w:rPr>
                <w:rFonts w:asciiTheme="majorBidi" w:hAnsiTheme="majorBidi" w:cstheme="majorBidi"/>
                <w:sz w:val="22"/>
                <w:szCs w:val="22"/>
                <w:lang w:val="hu-HU"/>
              </w:rPr>
              <w:t>/</w:t>
            </w:r>
            <w:r w:rsidR="00D87BC6">
              <w:rPr>
                <w:rFonts w:asciiTheme="majorBidi" w:hAnsiTheme="majorBidi" w:cstheme="majorBidi"/>
                <w:sz w:val="22"/>
                <w:szCs w:val="22"/>
                <w:lang w:val="hu-HU"/>
              </w:rPr>
              <w:t xml:space="preserve"> </w:t>
            </w:r>
            <w:r w:rsidR="00A61D36" w:rsidRPr="0069270F">
              <w:rPr>
                <w:rFonts w:asciiTheme="majorBidi" w:hAnsiTheme="majorBidi" w:cstheme="majorBidi"/>
                <w:sz w:val="22"/>
                <w:szCs w:val="22"/>
                <w:lang w:val="hu-HU"/>
              </w:rPr>
              <w:t>profilalkotás</w:t>
            </w:r>
            <w:r w:rsidRPr="0069270F">
              <w:rPr>
                <w:rFonts w:asciiTheme="majorBidi" w:hAnsiTheme="majorBidi" w:cstheme="majorBidi"/>
                <w:sz w:val="22"/>
                <w:szCs w:val="22"/>
                <w:lang w:val="hu-HU"/>
              </w:rPr>
              <w:t xml:space="preserve"> </w:t>
            </w:r>
            <w:proofErr w:type="gramStart"/>
            <w:r w:rsidRPr="0069270F">
              <w:rPr>
                <w:rFonts w:asciiTheme="majorBidi" w:hAnsiTheme="majorBidi" w:cstheme="majorBidi"/>
                <w:sz w:val="22"/>
                <w:szCs w:val="22"/>
                <w:lang w:val="hu-HU"/>
              </w:rPr>
              <w:t>megvalósul-e ?</w:t>
            </w:r>
            <w:proofErr w:type="gramEnd"/>
          </w:p>
        </w:tc>
        <w:tc>
          <w:tcPr>
            <w:tcW w:w="6514" w:type="dxa"/>
          </w:tcPr>
          <w:p w14:paraId="42764CB9" w14:textId="7FB5DF07" w:rsidR="00EE652C" w:rsidRPr="0069270F" w:rsidRDefault="00EE652C" w:rsidP="00EE652C">
            <w:pPr>
              <w:spacing w:before="0" w:after="0" w:line="240" w:lineRule="auto"/>
              <w:rPr>
                <w:rFonts w:asciiTheme="majorBidi" w:hAnsiTheme="majorBidi" w:cstheme="majorBidi"/>
                <w:sz w:val="22"/>
                <w:szCs w:val="22"/>
                <w:lang w:val="hu-HU"/>
              </w:rPr>
            </w:pPr>
            <w:r w:rsidRPr="0069270F">
              <w:rPr>
                <w:rFonts w:asciiTheme="majorBidi" w:hAnsiTheme="majorBidi" w:cstheme="majorBidi"/>
                <w:sz w:val="22"/>
                <w:szCs w:val="22"/>
                <w:lang w:val="hu-HU"/>
              </w:rPr>
              <w:t xml:space="preserve">Nem </w:t>
            </w:r>
            <w:r w:rsidR="00A61D36" w:rsidRPr="0069270F">
              <w:rPr>
                <w:rFonts w:asciiTheme="majorBidi" w:hAnsiTheme="majorBidi" w:cstheme="majorBidi"/>
                <w:sz w:val="22"/>
                <w:szCs w:val="22"/>
                <w:lang w:val="hu-HU"/>
              </w:rPr>
              <w:t>történik.</w:t>
            </w:r>
          </w:p>
        </w:tc>
      </w:tr>
      <w:tr w:rsidR="00A61D36" w:rsidRPr="002E7C21" w14:paraId="0121C83C" w14:textId="77777777" w:rsidTr="009C4087">
        <w:tc>
          <w:tcPr>
            <w:tcW w:w="2552" w:type="dxa"/>
          </w:tcPr>
          <w:p w14:paraId="67BE4A86" w14:textId="0FCCA1BC" w:rsidR="00A61D36" w:rsidRPr="0069270F" w:rsidRDefault="00A61D36" w:rsidP="00A61D36">
            <w:pPr>
              <w:spacing w:before="0" w:after="0" w:line="240" w:lineRule="auto"/>
              <w:rPr>
                <w:rFonts w:asciiTheme="majorBidi" w:hAnsiTheme="majorBidi" w:cstheme="majorBidi"/>
                <w:sz w:val="22"/>
                <w:szCs w:val="22"/>
                <w:lang w:val="hu-HU"/>
              </w:rPr>
            </w:pPr>
            <w:r w:rsidRPr="0069270F">
              <w:rPr>
                <w:rFonts w:asciiTheme="majorBidi" w:hAnsiTheme="majorBidi" w:cstheme="majorBidi"/>
                <w:sz w:val="22"/>
                <w:szCs w:val="22"/>
                <w:lang w:val="hu-HU"/>
              </w:rPr>
              <w:t>Kötelező-e az adatszolgáltatás:</w:t>
            </w:r>
          </w:p>
        </w:tc>
        <w:tc>
          <w:tcPr>
            <w:tcW w:w="6514" w:type="dxa"/>
          </w:tcPr>
          <w:p w14:paraId="0A3DD505" w14:textId="63C87870" w:rsidR="00A61D36" w:rsidRPr="0069270F" w:rsidRDefault="00811A6D" w:rsidP="00A61D36">
            <w:pPr>
              <w:spacing w:before="0" w:after="0" w:line="240" w:lineRule="auto"/>
              <w:rPr>
                <w:rFonts w:asciiTheme="majorBidi" w:hAnsiTheme="majorBidi" w:cstheme="majorBidi"/>
                <w:sz w:val="22"/>
                <w:szCs w:val="22"/>
                <w:lang w:val="hu-HU"/>
              </w:rPr>
            </w:pPr>
            <w:r>
              <w:rPr>
                <w:rFonts w:asciiTheme="majorBidi" w:hAnsiTheme="majorBidi" w:cstheme="majorBidi"/>
                <w:sz w:val="22"/>
                <w:szCs w:val="22"/>
                <w:lang w:val="hu-HU"/>
              </w:rPr>
              <w:t>Igen, a</w:t>
            </w:r>
            <w:r w:rsidR="006D442A" w:rsidRPr="00811A6D">
              <w:rPr>
                <w:rFonts w:asciiTheme="majorBidi" w:hAnsiTheme="majorBidi" w:cstheme="majorBidi"/>
                <w:sz w:val="22"/>
                <w:szCs w:val="22"/>
                <w:lang w:val="hu-HU"/>
              </w:rPr>
              <w:t xml:space="preserve">z adatszolgáltatás az </w:t>
            </w:r>
            <w:proofErr w:type="spellStart"/>
            <w:r w:rsidR="006D442A" w:rsidRPr="00811A6D">
              <w:rPr>
                <w:rFonts w:asciiTheme="majorBidi" w:hAnsiTheme="majorBidi" w:cstheme="majorBidi"/>
                <w:sz w:val="22"/>
                <w:szCs w:val="22"/>
                <w:lang w:val="hu-HU"/>
              </w:rPr>
              <w:t>Infotv</w:t>
            </w:r>
            <w:proofErr w:type="spellEnd"/>
            <w:r w:rsidR="006D442A" w:rsidRPr="00811A6D">
              <w:rPr>
                <w:rFonts w:asciiTheme="majorBidi" w:hAnsiTheme="majorBidi" w:cstheme="majorBidi"/>
                <w:sz w:val="22"/>
                <w:szCs w:val="22"/>
                <w:lang w:val="hu-HU"/>
              </w:rPr>
              <w:t>. 5. § (3) bekezdése alapján kötelező</w:t>
            </w:r>
            <w:r w:rsidR="00785A67" w:rsidRPr="00811A6D">
              <w:rPr>
                <w:rFonts w:asciiTheme="majorBidi" w:hAnsiTheme="majorBidi" w:cstheme="majorBidi"/>
                <w:sz w:val="22"/>
                <w:szCs w:val="22"/>
                <w:lang w:val="hu-HU"/>
              </w:rPr>
              <w:t>, ahhoz az érintett hozzájárulását kérni nem kell.</w:t>
            </w:r>
          </w:p>
        </w:tc>
      </w:tr>
      <w:tr w:rsidR="00A61D36" w:rsidRPr="002E7C21" w14:paraId="2E76FCB8" w14:textId="77777777" w:rsidTr="009C4087">
        <w:tc>
          <w:tcPr>
            <w:tcW w:w="2552" w:type="dxa"/>
          </w:tcPr>
          <w:p w14:paraId="348393EC" w14:textId="263CEBBB" w:rsidR="00A61D36" w:rsidRPr="0069270F" w:rsidRDefault="00A61D36" w:rsidP="00A61D36">
            <w:pPr>
              <w:spacing w:before="0" w:after="0" w:line="240" w:lineRule="auto"/>
              <w:rPr>
                <w:rFonts w:asciiTheme="majorBidi" w:hAnsiTheme="majorBidi" w:cstheme="majorBidi"/>
                <w:sz w:val="22"/>
                <w:szCs w:val="22"/>
                <w:lang w:val="hu-HU"/>
              </w:rPr>
            </w:pPr>
            <w:r w:rsidRPr="0069270F">
              <w:rPr>
                <w:rFonts w:asciiTheme="majorBidi" w:hAnsiTheme="majorBidi" w:cstheme="majorBidi"/>
                <w:sz w:val="22"/>
                <w:szCs w:val="22"/>
                <w:lang w:val="hu-HU"/>
              </w:rPr>
              <w:t>Milyen következményekkel jár, ha az érintett nem adja meg a személyes adatait:</w:t>
            </w:r>
          </w:p>
        </w:tc>
        <w:tc>
          <w:tcPr>
            <w:tcW w:w="6514" w:type="dxa"/>
          </w:tcPr>
          <w:p w14:paraId="36CE96AB" w14:textId="42AB376E" w:rsidR="00A61D36" w:rsidRPr="0069270F" w:rsidRDefault="00F414EB" w:rsidP="00A61D36">
            <w:pPr>
              <w:spacing w:before="0" w:after="0" w:line="240" w:lineRule="auto"/>
              <w:rPr>
                <w:rFonts w:asciiTheme="majorBidi" w:hAnsiTheme="majorBidi" w:cstheme="majorBidi"/>
                <w:sz w:val="22"/>
                <w:szCs w:val="22"/>
                <w:lang w:val="hu-HU"/>
              </w:rPr>
            </w:pPr>
            <w:r>
              <w:rPr>
                <w:rFonts w:asciiTheme="majorBidi" w:hAnsiTheme="majorBidi" w:cstheme="majorBidi"/>
                <w:sz w:val="22"/>
                <w:szCs w:val="22"/>
                <w:lang w:val="hu-HU"/>
              </w:rPr>
              <w:t xml:space="preserve">Az </w:t>
            </w:r>
            <w:r w:rsidR="00811A6D">
              <w:rPr>
                <w:rFonts w:asciiTheme="majorBidi" w:hAnsiTheme="majorBidi" w:cstheme="majorBidi"/>
                <w:sz w:val="22"/>
                <w:szCs w:val="22"/>
                <w:lang w:val="hu-HU"/>
              </w:rPr>
              <w:t xml:space="preserve">érintett köteles az adatszolgáltatásra, ennek megtagadása esetében a teljesítményét, a tudását a pedagógus </w:t>
            </w:r>
            <w:r w:rsidR="00D87BC6">
              <w:rPr>
                <w:rFonts w:asciiTheme="majorBidi" w:hAnsiTheme="majorBidi" w:cstheme="majorBidi"/>
                <w:sz w:val="22"/>
                <w:szCs w:val="22"/>
                <w:lang w:val="hu-HU"/>
              </w:rPr>
              <w:t>a feladatmegtagadás</w:t>
            </w:r>
            <w:r w:rsidR="00811A6D">
              <w:rPr>
                <w:rFonts w:asciiTheme="majorBidi" w:hAnsiTheme="majorBidi" w:cstheme="majorBidi"/>
                <w:sz w:val="22"/>
                <w:szCs w:val="22"/>
                <w:lang w:val="hu-HU"/>
              </w:rPr>
              <w:t xml:space="preserve"> figyelembe vételével fogja értékelni, és jogosan állapítja meg a tudás igazolt meglétének hiányát.</w:t>
            </w:r>
          </w:p>
        </w:tc>
      </w:tr>
      <w:tr w:rsidR="00A61D36" w:rsidRPr="002E7C21" w14:paraId="08131060" w14:textId="77777777" w:rsidTr="009C4087">
        <w:tc>
          <w:tcPr>
            <w:tcW w:w="2552" w:type="dxa"/>
          </w:tcPr>
          <w:p w14:paraId="38A42522" w14:textId="77777777" w:rsidR="00A61D36" w:rsidRPr="0069270F" w:rsidRDefault="00A61D36" w:rsidP="00A61D36">
            <w:pPr>
              <w:spacing w:before="0" w:after="0" w:line="240" w:lineRule="auto"/>
              <w:rPr>
                <w:rFonts w:asciiTheme="majorBidi" w:hAnsiTheme="majorBidi" w:cstheme="majorBidi"/>
                <w:color w:val="FF0000"/>
                <w:sz w:val="22"/>
                <w:szCs w:val="22"/>
                <w:lang w:val="hu-HU"/>
              </w:rPr>
            </w:pPr>
            <w:r w:rsidRPr="0069270F">
              <w:rPr>
                <w:rFonts w:asciiTheme="majorBidi" w:hAnsiTheme="majorBidi" w:cstheme="majorBidi"/>
                <w:color w:val="000000" w:themeColor="text1"/>
                <w:sz w:val="22"/>
                <w:szCs w:val="22"/>
                <w:lang w:val="hu-HU"/>
              </w:rPr>
              <w:t>Az érintett adatkezeléssel kapcsolatos jogai:</w:t>
            </w:r>
          </w:p>
        </w:tc>
        <w:tc>
          <w:tcPr>
            <w:tcW w:w="6514" w:type="dxa"/>
          </w:tcPr>
          <w:p w14:paraId="621EC8EB" w14:textId="695CB34D" w:rsidR="00AC16B3" w:rsidRPr="0069270F" w:rsidRDefault="00AC16B3" w:rsidP="00AC16B3">
            <w:pPr>
              <w:spacing w:line="240" w:lineRule="auto"/>
              <w:rPr>
                <w:rFonts w:asciiTheme="majorBidi" w:hAnsiTheme="majorBidi" w:cstheme="majorBidi"/>
                <w:color w:val="000000" w:themeColor="text1"/>
                <w:sz w:val="22"/>
                <w:szCs w:val="22"/>
                <w:lang w:val="hu-HU"/>
              </w:rPr>
            </w:pPr>
            <w:r w:rsidRPr="00362D1B">
              <w:rPr>
                <w:rFonts w:asciiTheme="majorBidi" w:hAnsiTheme="majorBidi" w:cstheme="majorBidi"/>
                <w:color w:val="000000" w:themeColor="text1"/>
                <w:sz w:val="22"/>
                <w:szCs w:val="22"/>
                <w:lang w:val="hu-HU"/>
              </w:rPr>
              <w:t>Az érintett joga az adatkezelés folyamatban létéről való tájékoztatáshoz való jog</w:t>
            </w:r>
            <w:r w:rsidRPr="00362D1B">
              <w:rPr>
                <w:rFonts w:asciiTheme="majorBidi" w:hAnsiTheme="majorBidi" w:cstheme="majorBidi"/>
                <w:color w:val="000000" w:themeColor="text1"/>
                <w:sz w:val="22"/>
                <w:szCs w:val="22"/>
                <w:lang w:val="hu-HU"/>
              </w:rPr>
              <w:sym w:font="Symbol" w:char="F03B"/>
            </w:r>
            <w:r w:rsidRPr="00362D1B">
              <w:rPr>
                <w:rFonts w:asciiTheme="majorBidi" w:hAnsiTheme="majorBidi" w:cstheme="majorBidi"/>
                <w:color w:val="000000" w:themeColor="text1"/>
                <w:sz w:val="22"/>
                <w:szCs w:val="22"/>
                <w:lang w:val="hu-HU"/>
              </w:rPr>
              <w:t xml:space="preserve"> az adatkezeléssel kapcsolatos fenti információkhoz való hozzáférés joga</w:t>
            </w:r>
            <w:r w:rsidRPr="00362D1B">
              <w:rPr>
                <w:rFonts w:asciiTheme="majorBidi" w:hAnsiTheme="majorBidi" w:cstheme="majorBidi"/>
                <w:color w:val="000000" w:themeColor="text1"/>
                <w:sz w:val="22"/>
                <w:szCs w:val="22"/>
                <w:lang w:val="hu-HU"/>
              </w:rPr>
              <w:sym w:font="Symbol" w:char="F03B"/>
            </w:r>
            <w:r w:rsidRPr="00362D1B">
              <w:rPr>
                <w:rFonts w:asciiTheme="majorBidi" w:hAnsiTheme="majorBidi" w:cstheme="majorBidi"/>
                <w:color w:val="000000" w:themeColor="text1"/>
                <w:sz w:val="22"/>
                <w:szCs w:val="22"/>
                <w:lang w:val="hu-HU"/>
              </w:rPr>
              <w:t xml:space="preserve"> a kezelt személyes adatok másolatának rendelkezésre bocsátása iránti jog</w:t>
            </w:r>
            <w:r w:rsidRPr="00362D1B">
              <w:rPr>
                <w:rFonts w:asciiTheme="majorBidi" w:hAnsiTheme="majorBidi" w:cstheme="majorBidi"/>
                <w:color w:val="000000" w:themeColor="text1"/>
                <w:sz w:val="22"/>
                <w:szCs w:val="22"/>
                <w:lang w:val="hu-HU"/>
              </w:rPr>
              <w:sym w:font="Symbol" w:char="F03B"/>
            </w:r>
            <w:r w:rsidRPr="00362D1B">
              <w:rPr>
                <w:rFonts w:asciiTheme="majorBidi" w:hAnsiTheme="majorBidi" w:cstheme="majorBidi"/>
                <w:color w:val="000000" w:themeColor="text1"/>
                <w:sz w:val="22"/>
                <w:szCs w:val="22"/>
                <w:lang w:val="hu-HU"/>
              </w:rPr>
              <w:t xml:space="preserve"> a rá vonatkozó személyes adatok helyesbítése, törlése, kezelése korlátozásának kérése iránti jog</w:t>
            </w:r>
            <w:r w:rsidRPr="00362D1B">
              <w:rPr>
                <w:rFonts w:asciiTheme="majorBidi" w:hAnsiTheme="majorBidi" w:cstheme="majorBidi"/>
                <w:color w:val="000000" w:themeColor="text1"/>
                <w:sz w:val="22"/>
                <w:szCs w:val="22"/>
                <w:lang w:val="hu-HU"/>
              </w:rPr>
              <w:sym w:font="Symbol" w:char="F03B"/>
            </w:r>
            <w:r w:rsidRPr="00362D1B">
              <w:rPr>
                <w:rFonts w:asciiTheme="majorBidi" w:hAnsiTheme="majorBidi" w:cstheme="majorBidi"/>
                <w:color w:val="000000" w:themeColor="text1"/>
                <w:sz w:val="22"/>
                <w:szCs w:val="22"/>
                <w:lang w:val="hu-HU"/>
              </w:rPr>
              <w:t xml:space="preserve"> a személyes adatok kezelése elleni tiltakozáshoz való jog; a felügyeleti hatósághoz való panasz benyújtásának joga, valamint a bírósághoz fordulás joga.</w:t>
            </w:r>
          </w:p>
          <w:p w14:paraId="0DCCE252" w14:textId="475B2B9E" w:rsidR="00A61D36" w:rsidRPr="00CD16ED" w:rsidRDefault="00A61D36" w:rsidP="00CD16ED">
            <w:pPr>
              <w:spacing w:line="240" w:lineRule="auto"/>
              <w:rPr>
                <w:rFonts w:asciiTheme="majorBidi" w:hAnsiTheme="majorBidi" w:cstheme="majorBidi"/>
                <w:b/>
                <w:bCs/>
                <w:sz w:val="22"/>
                <w:szCs w:val="22"/>
                <w:u w:val="single"/>
                <w:lang w:val="hu-HU"/>
              </w:rPr>
            </w:pPr>
            <w:r w:rsidRPr="0069270F">
              <w:rPr>
                <w:rFonts w:asciiTheme="majorBidi" w:hAnsiTheme="majorBidi" w:cstheme="majorBidi"/>
                <w:color w:val="000000" w:themeColor="text1"/>
                <w:sz w:val="22"/>
                <w:szCs w:val="22"/>
                <w:lang w:val="hu-HU"/>
              </w:rPr>
              <w:t>Az egyes érintetti jogok részletes magyarázatát a „</w:t>
            </w:r>
            <w:r w:rsidRPr="0069270F">
              <w:rPr>
                <w:rFonts w:asciiTheme="majorBidi" w:hAnsiTheme="majorBidi" w:cstheme="majorBidi"/>
                <w:b/>
                <w:bCs/>
                <w:sz w:val="22"/>
                <w:szCs w:val="22"/>
                <w:lang w:val="hu-HU"/>
              </w:rPr>
              <w:t>Az érintett adatkezeléssel összefüggő jogainak magyarázata</w:t>
            </w:r>
            <w:r w:rsidRPr="0069270F">
              <w:rPr>
                <w:rFonts w:asciiTheme="majorBidi" w:hAnsiTheme="majorBidi" w:cstheme="majorBidi"/>
                <w:sz w:val="22"/>
                <w:szCs w:val="22"/>
                <w:lang w:val="hu-HU"/>
              </w:rPr>
              <w:t xml:space="preserve">” című </w:t>
            </w:r>
            <w:r w:rsidRPr="0069270F">
              <w:rPr>
                <w:rFonts w:asciiTheme="majorBidi" w:hAnsiTheme="majorBidi" w:cstheme="majorBidi"/>
                <w:color w:val="000000" w:themeColor="text1"/>
                <w:sz w:val="22"/>
                <w:szCs w:val="22"/>
                <w:lang w:val="hu-HU"/>
              </w:rPr>
              <w:t>fejezetben olvashatja el.</w:t>
            </w:r>
          </w:p>
        </w:tc>
      </w:tr>
      <w:tr w:rsidR="00A61D36" w:rsidRPr="002E7C21" w14:paraId="1658FD47" w14:textId="77777777" w:rsidTr="009C4087">
        <w:tc>
          <w:tcPr>
            <w:tcW w:w="2552" w:type="dxa"/>
          </w:tcPr>
          <w:p w14:paraId="5E67E945" w14:textId="77777777" w:rsidR="00A61D36" w:rsidRPr="00FB600C" w:rsidRDefault="00A61D36" w:rsidP="00A61D36">
            <w:pPr>
              <w:spacing w:before="0" w:after="0" w:line="240" w:lineRule="auto"/>
              <w:rPr>
                <w:rFonts w:asciiTheme="majorBidi" w:hAnsiTheme="majorBidi" w:cstheme="majorBidi"/>
                <w:color w:val="000000" w:themeColor="text1"/>
                <w:sz w:val="22"/>
                <w:szCs w:val="22"/>
                <w:lang w:val="hu-HU"/>
              </w:rPr>
            </w:pPr>
            <w:r w:rsidRPr="00FB600C">
              <w:rPr>
                <w:rFonts w:asciiTheme="majorBidi" w:hAnsiTheme="majorBidi" w:cstheme="majorBidi"/>
                <w:color w:val="000000" w:themeColor="text1"/>
                <w:sz w:val="22"/>
                <w:szCs w:val="22"/>
                <w:lang w:val="hu-HU"/>
              </w:rPr>
              <w:t>Technikai és szervezési intézkedések:</w:t>
            </w:r>
          </w:p>
        </w:tc>
        <w:tc>
          <w:tcPr>
            <w:tcW w:w="6514" w:type="dxa"/>
          </w:tcPr>
          <w:p w14:paraId="2C414942" w14:textId="4FC10C6C" w:rsidR="003D29CA" w:rsidRPr="0080211F" w:rsidRDefault="00A61D36" w:rsidP="00A61D36">
            <w:pPr>
              <w:pStyle w:val="cf0"/>
              <w:spacing w:before="240" w:after="240" w:line="240" w:lineRule="auto"/>
              <w:rPr>
                <w:rFonts w:asciiTheme="majorBidi" w:hAnsiTheme="majorBidi" w:cstheme="majorBidi"/>
                <w:color w:val="000000" w:themeColor="text1"/>
                <w:sz w:val="22"/>
                <w:szCs w:val="22"/>
              </w:rPr>
            </w:pPr>
            <w:r w:rsidRPr="0080211F">
              <w:rPr>
                <w:rFonts w:asciiTheme="majorBidi" w:hAnsiTheme="majorBidi" w:cstheme="majorBidi"/>
                <w:color w:val="000000" w:themeColor="text1"/>
                <w:sz w:val="22"/>
                <w:szCs w:val="22"/>
              </w:rPr>
              <w:t xml:space="preserve">Az adatkezelő </w:t>
            </w:r>
            <w:r w:rsidR="003D29CA" w:rsidRPr="0080211F">
              <w:rPr>
                <w:rFonts w:asciiTheme="majorBidi" w:hAnsiTheme="majorBidi" w:cstheme="majorBidi"/>
                <w:color w:val="000000" w:themeColor="text1"/>
                <w:sz w:val="22"/>
                <w:szCs w:val="22"/>
              </w:rPr>
              <w:t>kifejezetten erre a célra szolgáló alkalmazás</w:t>
            </w:r>
            <w:r w:rsidR="00EA5E2F" w:rsidRPr="0080211F">
              <w:rPr>
                <w:rFonts w:asciiTheme="majorBidi" w:hAnsiTheme="majorBidi" w:cstheme="majorBidi"/>
                <w:color w:val="000000" w:themeColor="text1"/>
                <w:sz w:val="22"/>
                <w:szCs w:val="22"/>
              </w:rPr>
              <w:t>oka</w:t>
            </w:r>
            <w:r w:rsidR="003D29CA" w:rsidRPr="0080211F">
              <w:rPr>
                <w:rFonts w:asciiTheme="majorBidi" w:hAnsiTheme="majorBidi" w:cstheme="majorBidi"/>
                <w:color w:val="000000" w:themeColor="text1"/>
                <w:sz w:val="22"/>
                <w:szCs w:val="22"/>
              </w:rPr>
              <w:t>t (internetes felülete</w:t>
            </w:r>
            <w:r w:rsidR="00EA5E2F" w:rsidRPr="0080211F">
              <w:rPr>
                <w:rFonts w:asciiTheme="majorBidi" w:hAnsiTheme="majorBidi" w:cstheme="majorBidi"/>
                <w:color w:val="000000" w:themeColor="text1"/>
                <w:sz w:val="22"/>
                <w:szCs w:val="22"/>
              </w:rPr>
              <w:t>ke</w:t>
            </w:r>
            <w:r w:rsidR="003D29CA" w:rsidRPr="0080211F">
              <w:rPr>
                <w:rFonts w:asciiTheme="majorBidi" w:hAnsiTheme="majorBidi" w:cstheme="majorBidi"/>
                <w:color w:val="000000" w:themeColor="text1"/>
                <w:sz w:val="22"/>
                <w:szCs w:val="22"/>
              </w:rPr>
              <w:t xml:space="preserve">t) használ, </w:t>
            </w:r>
            <w:r w:rsidR="00EA5E2F" w:rsidRPr="0080211F">
              <w:rPr>
                <w:rFonts w:asciiTheme="majorBidi" w:hAnsiTheme="majorBidi" w:cstheme="majorBidi"/>
                <w:color w:val="000000" w:themeColor="text1"/>
                <w:sz w:val="22"/>
                <w:szCs w:val="22"/>
              </w:rPr>
              <w:t>amelyek a következők:</w:t>
            </w:r>
          </w:p>
          <w:p w14:paraId="3C0679FB" w14:textId="4EACC527" w:rsidR="00CD16ED" w:rsidRPr="0080211F" w:rsidRDefault="00CD16ED" w:rsidP="00A61D36">
            <w:pPr>
              <w:pStyle w:val="cf0"/>
              <w:spacing w:before="240" w:after="240" w:line="240" w:lineRule="auto"/>
              <w:rPr>
                <w:rFonts w:asciiTheme="majorBidi" w:hAnsiTheme="majorBidi" w:cstheme="majorBidi"/>
                <w:color w:val="000000" w:themeColor="text1"/>
                <w:sz w:val="22"/>
                <w:szCs w:val="22"/>
              </w:rPr>
            </w:pPr>
            <w:r w:rsidRPr="00076DE5">
              <w:rPr>
                <w:rFonts w:asciiTheme="majorBidi" w:hAnsiTheme="majorBidi" w:cstheme="majorBidi"/>
                <w:color w:val="000000" w:themeColor="text1"/>
                <w:sz w:val="22"/>
                <w:szCs w:val="22"/>
              </w:rPr>
              <w:t xml:space="preserve">Microsoft Office 365 </w:t>
            </w:r>
            <w:r w:rsidR="009670E6" w:rsidRPr="00076DE5">
              <w:rPr>
                <w:rFonts w:asciiTheme="majorBidi" w:hAnsiTheme="majorBidi" w:cstheme="majorBidi"/>
                <w:color w:val="000000" w:themeColor="text1"/>
                <w:sz w:val="22"/>
                <w:szCs w:val="22"/>
              </w:rPr>
              <w:t xml:space="preserve">Education </w:t>
            </w:r>
            <w:r w:rsidRPr="00076DE5">
              <w:rPr>
                <w:rFonts w:asciiTheme="majorBidi" w:hAnsiTheme="majorBidi" w:cstheme="majorBidi"/>
                <w:color w:val="000000" w:themeColor="text1"/>
                <w:sz w:val="22"/>
                <w:szCs w:val="22"/>
              </w:rPr>
              <w:t xml:space="preserve">intézményi felülete, valamint a Google </w:t>
            </w:r>
            <w:proofErr w:type="spellStart"/>
            <w:r w:rsidRPr="00076DE5">
              <w:rPr>
                <w:rFonts w:asciiTheme="majorBidi" w:hAnsiTheme="majorBidi" w:cstheme="majorBidi"/>
                <w:color w:val="000000" w:themeColor="text1"/>
                <w:sz w:val="22"/>
                <w:szCs w:val="22"/>
              </w:rPr>
              <w:t>Suite</w:t>
            </w:r>
            <w:proofErr w:type="spellEnd"/>
            <w:r w:rsidRPr="00076DE5">
              <w:rPr>
                <w:rFonts w:asciiTheme="majorBidi" w:hAnsiTheme="majorBidi" w:cstheme="majorBidi"/>
                <w:color w:val="000000" w:themeColor="text1"/>
                <w:sz w:val="22"/>
                <w:szCs w:val="22"/>
              </w:rPr>
              <w:t xml:space="preserve"> </w:t>
            </w:r>
            <w:proofErr w:type="spellStart"/>
            <w:r w:rsidR="000772BD" w:rsidRPr="00076DE5">
              <w:rPr>
                <w:rFonts w:asciiTheme="majorBidi" w:hAnsiTheme="majorBidi" w:cstheme="majorBidi"/>
                <w:color w:val="000000" w:themeColor="text1"/>
                <w:sz w:val="22"/>
                <w:szCs w:val="22"/>
              </w:rPr>
              <w:t>for</w:t>
            </w:r>
            <w:proofErr w:type="spellEnd"/>
            <w:r w:rsidR="000772BD" w:rsidRPr="00076DE5">
              <w:rPr>
                <w:rFonts w:asciiTheme="majorBidi" w:hAnsiTheme="majorBidi" w:cstheme="majorBidi"/>
                <w:color w:val="000000" w:themeColor="text1"/>
                <w:sz w:val="22"/>
                <w:szCs w:val="22"/>
              </w:rPr>
              <w:t xml:space="preserve"> </w:t>
            </w:r>
            <w:r w:rsidRPr="00076DE5">
              <w:rPr>
                <w:rFonts w:asciiTheme="majorBidi" w:hAnsiTheme="majorBidi" w:cstheme="majorBidi"/>
                <w:color w:val="000000" w:themeColor="text1"/>
                <w:sz w:val="22"/>
                <w:szCs w:val="22"/>
              </w:rPr>
              <w:t>Education platform intézményi felülete.</w:t>
            </w:r>
          </w:p>
          <w:p w14:paraId="37E12303" w14:textId="5308F04C" w:rsidR="00076DE5" w:rsidRDefault="00EA5E2F" w:rsidP="00076DE5">
            <w:pPr>
              <w:pStyle w:val="cf0"/>
              <w:spacing w:before="240" w:after="240" w:line="240" w:lineRule="auto"/>
              <w:rPr>
                <w:rFonts w:asciiTheme="majorBidi" w:hAnsiTheme="majorBidi" w:cstheme="majorBidi"/>
                <w:color w:val="000000" w:themeColor="text1"/>
                <w:sz w:val="22"/>
                <w:szCs w:val="22"/>
              </w:rPr>
            </w:pPr>
            <w:r w:rsidRPr="0080211F">
              <w:rPr>
                <w:rFonts w:asciiTheme="majorBidi" w:hAnsiTheme="majorBidi" w:cstheme="majorBidi"/>
                <w:color w:val="000000" w:themeColor="text1"/>
                <w:sz w:val="22"/>
                <w:szCs w:val="22"/>
              </w:rPr>
              <w:t xml:space="preserve">A </w:t>
            </w:r>
            <w:r w:rsidR="001340ED">
              <w:rPr>
                <w:rFonts w:asciiTheme="majorBidi" w:hAnsiTheme="majorBidi" w:cstheme="majorBidi"/>
                <w:color w:val="000000" w:themeColor="text1"/>
                <w:sz w:val="22"/>
                <w:szCs w:val="22"/>
              </w:rPr>
              <w:t>tanuló</w:t>
            </w:r>
            <w:r w:rsidRPr="0080211F">
              <w:rPr>
                <w:rFonts w:asciiTheme="majorBidi" w:hAnsiTheme="majorBidi" w:cstheme="majorBidi"/>
                <w:color w:val="000000" w:themeColor="text1"/>
                <w:sz w:val="22"/>
                <w:szCs w:val="22"/>
              </w:rPr>
              <w:t xml:space="preserve"> (illetve a szülői felügyeletet gyakorló szülő) köteles e két internetes felület valamelyikét használni, és a </w:t>
            </w:r>
            <w:r w:rsidR="00355173" w:rsidRPr="0080211F">
              <w:rPr>
                <w:rFonts w:asciiTheme="majorBidi" w:hAnsiTheme="majorBidi" w:cstheme="majorBidi"/>
                <w:color w:val="000000" w:themeColor="text1"/>
                <w:sz w:val="22"/>
                <w:szCs w:val="22"/>
              </w:rPr>
              <w:t xml:space="preserve">pedagógus által kért feladatot ide </w:t>
            </w:r>
            <w:r w:rsidR="008B19F4" w:rsidRPr="0080211F">
              <w:rPr>
                <w:rFonts w:asciiTheme="majorBidi" w:hAnsiTheme="majorBidi" w:cstheme="majorBidi"/>
                <w:color w:val="000000" w:themeColor="text1"/>
                <w:sz w:val="22"/>
                <w:szCs w:val="22"/>
              </w:rPr>
              <w:t xml:space="preserve">– saját fiókjába – </w:t>
            </w:r>
            <w:r w:rsidR="00355173" w:rsidRPr="0080211F">
              <w:rPr>
                <w:rFonts w:asciiTheme="majorBidi" w:hAnsiTheme="majorBidi" w:cstheme="majorBidi"/>
                <w:color w:val="000000" w:themeColor="text1"/>
                <w:sz w:val="22"/>
                <w:szCs w:val="22"/>
              </w:rPr>
              <w:t>feltölteni. E felület nem nyilvános, a feltöltött anyagot kizárólag csak a pedagógus éri el, a feltöltött anyag letöltése céljából.</w:t>
            </w:r>
          </w:p>
          <w:p w14:paraId="25115346" w14:textId="77777777" w:rsidR="00DF3E9C" w:rsidRPr="00076DE5" w:rsidRDefault="00076DE5" w:rsidP="00DF3E9C">
            <w:pPr>
              <w:rPr>
                <w:rFonts w:asciiTheme="majorBidi" w:eastAsia="Times New Roman" w:hAnsiTheme="majorBidi" w:cstheme="majorBidi"/>
                <w:color w:val="000000" w:themeColor="text1"/>
                <w:sz w:val="22"/>
                <w:szCs w:val="22"/>
                <w:lang w:val="hu-HU"/>
              </w:rPr>
            </w:pPr>
            <w:r w:rsidRPr="00076DE5">
              <w:rPr>
                <w:rFonts w:asciiTheme="majorBidi" w:hAnsiTheme="majorBidi" w:cstheme="majorBidi"/>
                <w:color w:val="000000" w:themeColor="text1"/>
                <w:sz w:val="22"/>
                <w:szCs w:val="22"/>
                <w:lang w:val="hu-HU"/>
              </w:rPr>
              <w:lastRenderedPageBreak/>
              <w:t xml:space="preserve">Rámutatunk ugyanakkor ismételten arra, </w:t>
            </w:r>
            <w:r w:rsidR="00DF3E9C" w:rsidRPr="00076DE5">
              <w:rPr>
                <w:rFonts w:asciiTheme="majorBidi" w:hAnsiTheme="majorBidi" w:cstheme="majorBidi"/>
                <w:color w:val="000000" w:themeColor="text1"/>
                <w:sz w:val="22"/>
                <w:szCs w:val="22"/>
                <w:lang w:val="hu-HU"/>
              </w:rPr>
              <w:t xml:space="preserve">hogy egyedi, indokolt kérelem alapján – ha igazolható, hogy az elektronikus kapcsolattartás </w:t>
            </w:r>
            <w:r w:rsidR="00DF3E9C">
              <w:rPr>
                <w:rFonts w:asciiTheme="majorBidi" w:hAnsiTheme="majorBidi" w:cstheme="majorBidi"/>
                <w:color w:val="000000" w:themeColor="text1"/>
                <w:sz w:val="22"/>
                <w:szCs w:val="22"/>
                <w:lang w:val="hu-HU"/>
              </w:rPr>
              <w:t xml:space="preserve">az érintetti oldalon </w:t>
            </w:r>
            <w:r w:rsidR="00DF3E9C" w:rsidRPr="00076DE5">
              <w:rPr>
                <w:rFonts w:asciiTheme="majorBidi" w:hAnsiTheme="majorBidi" w:cstheme="majorBidi"/>
                <w:color w:val="000000" w:themeColor="text1"/>
                <w:sz w:val="22"/>
                <w:szCs w:val="22"/>
                <w:lang w:val="hu-HU"/>
              </w:rPr>
              <w:t xml:space="preserve">nem biztosított – az online számonkérési felület kötelező használata alól mentesül a tanuló; de ebben az esetben a hagyományos papír alapú tankönyvi feladatok kerülnek kézbesítésre, postai vagy személyes úton. E tanítási-tanulási módozat esetén az adatkezelés szabályai az Adatkezelő SZMSZ-ében kerülnek rögzítésre, kérjük, hogy </w:t>
            </w:r>
            <w:r w:rsidR="00DF3E9C">
              <w:rPr>
                <w:rFonts w:asciiTheme="majorBidi" w:hAnsiTheme="majorBidi" w:cstheme="majorBidi"/>
                <w:color w:val="000000" w:themeColor="text1"/>
                <w:sz w:val="22"/>
                <w:szCs w:val="22"/>
                <w:lang w:val="hu-HU"/>
              </w:rPr>
              <w:t>érintettként olvassa el a rá vonatkozó rendelkezéseket</w:t>
            </w:r>
            <w:r w:rsidR="00DF3E9C" w:rsidRPr="00076DE5">
              <w:rPr>
                <w:rFonts w:asciiTheme="majorBidi" w:hAnsiTheme="majorBidi" w:cstheme="majorBidi"/>
                <w:color w:val="000000" w:themeColor="text1"/>
                <w:sz w:val="22"/>
                <w:szCs w:val="22"/>
                <w:lang w:val="hu-HU"/>
              </w:rPr>
              <w:t>.</w:t>
            </w:r>
          </w:p>
          <w:p w14:paraId="536CF753" w14:textId="24B4604D" w:rsidR="00A61D36" w:rsidRPr="00CD16ED" w:rsidRDefault="00275EBE" w:rsidP="00076DE5">
            <w:pPr>
              <w:pStyle w:val="cf0"/>
              <w:spacing w:before="240" w:after="240" w:line="240" w:lineRule="auto"/>
              <w:rPr>
                <w:rFonts w:asciiTheme="majorBidi" w:hAnsiTheme="majorBidi" w:cstheme="majorBidi"/>
                <w:color w:val="000000" w:themeColor="text1"/>
                <w:sz w:val="22"/>
                <w:szCs w:val="22"/>
              </w:rPr>
            </w:pPr>
            <w:r w:rsidRPr="0080211F">
              <w:rPr>
                <w:rFonts w:asciiTheme="majorBidi" w:hAnsiTheme="majorBidi" w:cstheme="majorBidi"/>
                <w:color w:val="000000" w:themeColor="text1"/>
                <w:sz w:val="22"/>
                <w:szCs w:val="22"/>
              </w:rPr>
              <w:t>A pedagógus a feltöltött anyagot megtekintés céljából letölti, azonban azt adathordozóra nem másolja át.</w:t>
            </w:r>
          </w:p>
        </w:tc>
      </w:tr>
    </w:tbl>
    <w:p w14:paraId="7BCDDAA1" w14:textId="761F9315" w:rsidR="00364A4D" w:rsidRDefault="00364A4D" w:rsidP="00B45032">
      <w:pPr>
        <w:jc w:val="both"/>
        <w:rPr>
          <w:rFonts w:asciiTheme="majorBidi" w:hAnsiTheme="majorBidi" w:cstheme="majorBidi"/>
          <w:b/>
          <w:bCs/>
          <w:sz w:val="22"/>
          <w:szCs w:val="22"/>
          <w:u w:val="single"/>
          <w:lang w:val="hu-HU"/>
        </w:rPr>
      </w:pPr>
    </w:p>
    <w:p w14:paraId="1F2C5893" w14:textId="77777777" w:rsidR="00762C82" w:rsidRPr="00D17D51" w:rsidRDefault="00762C82" w:rsidP="00762C82">
      <w:pPr>
        <w:pStyle w:val="cf0"/>
        <w:spacing w:before="0" w:beforeAutospacing="0" w:after="0" w:afterAutospacing="0"/>
        <w:jc w:val="center"/>
        <w:rPr>
          <w:rFonts w:asciiTheme="majorBidi" w:eastAsia="Calibri" w:hAnsiTheme="majorBidi" w:cstheme="majorBidi"/>
          <w:b/>
          <w:sz w:val="22"/>
          <w:szCs w:val="22"/>
        </w:rPr>
      </w:pPr>
      <w:r w:rsidRPr="00D17D51">
        <w:rPr>
          <w:rFonts w:asciiTheme="majorBidi" w:eastAsia="Calibri" w:hAnsiTheme="majorBidi" w:cstheme="majorBidi"/>
          <w:b/>
          <w:sz w:val="22"/>
          <w:szCs w:val="22"/>
        </w:rPr>
        <w:t>AZ ADATKEZELÉSRE VONATKOZÓ FONTOSABB JOGSZABÁLYOK:</w:t>
      </w:r>
    </w:p>
    <w:p w14:paraId="034EB402" w14:textId="77777777" w:rsidR="00762C82" w:rsidRPr="00D17D51" w:rsidRDefault="00762C82" w:rsidP="00762C82">
      <w:pPr>
        <w:pStyle w:val="cf0"/>
        <w:spacing w:before="0" w:beforeAutospacing="0" w:after="0" w:afterAutospacing="0"/>
        <w:jc w:val="both"/>
        <w:rPr>
          <w:rFonts w:asciiTheme="majorBidi" w:eastAsia="Calibri" w:hAnsiTheme="majorBidi" w:cstheme="majorBidi"/>
          <w:sz w:val="22"/>
          <w:szCs w:val="22"/>
        </w:rPr>
      </w:pPr>
    </w:p>
    <w:p w14:paraId="7D5C5178" w14:textId="77777777" w:rsidR="00762C82" w:rsidRPr="00D17D51" w:rsidRDefault="00762C82" w:rsidP="00762C82">
      <w:pPr>
        <w:pStyle w:val="cf0"/>
        <w:spacing w:before="0" w:beforeAutospacing="0" w:after="0" w:afterAutospacing="0"/>
        <w:jc w:val="both"/>
        <w:rPr>
          <w:rFonts w:asciiTheme="majorBidi" w:eastAsia="Calibri" w:hAnsiTheme="majorBidi" w:cstheme="majorBidi"/>
          <w:sz w:val="22"/>
          <w:szCs w:val="22"/>
        </w:rPr>
      </w:pPr>
      <w:r w:rsidRPr="00D17D51">
        <w:rPr>
          <w:rFonts w:asciiTheme="majorBidi" w:eastAsia="Calibri" w:hAnsiTheme="majorBidi" w:cstheme="majorBidi"/>
          <w:sz w:val="22"/>
          <w:szCs w:val="22"/>
        </w:rPr>
        <w:t>- Általános Adatvédelmi Rendelet: 2016/679. számú rendelet (</w:t>
      </w:r>
      <w:r w:rsidRPr="00D17D51">
        <w:rPr>
          <w:rFonts w:asciiTheme="majorBidi" w:eastAsia="Calibri" w:hAnsiTheme="majorBidi" w:cstheme="majorBidi"/>
          <w:b/>
          <w:sz w:val="22"/>
          <w:szCs w:val="22"/>
        </w:rPr>
        <w:t>GDPR</w:t>
      </w:r>
      <w:r w:rsidRPr="00D17D51">
        <w:rPr>
          <w:rFonts w:asciiTheme="majorBidi" w:eastAsia="Calibri" w:hAnsiTheme="majorBidi" w:cstheme="majorBidi"/>
          <w:sz w:val="22"/>
          <w:szCs w:val="22"/>
        </w:rPr>
        <w:t>);</w:t>
      </w:r>
    </w:p>
    <w:p w14:paraId="59AE50E5" w14:textId="5E55D903" w:rsidR="00762C82" w:rsidRDefault="00762C82" w:rsidP="00762C82">
      <w:pPr>
        <w:pStyle w:val="cf0"/>
        <w:spacing w:before="0" w:beforeAutospacing="0" w:after="0" w:afterAutospacing="0"/>
        <w:jc w:val="both"/>
        <w:rPr>
          <w:rFonts w:asciiTheme="majorBidi" w:eastAsia="Calibri" w:hAnsiTheme="majorBidi" w:cstheme="majorBidi"/>
          <w:sz w:val="22"/>
          <w:szCs w:val="22"/>
        </w:rPr>
      </w:pPr>
      <w:r w:rsidRPr="00D17D51">
        <w:rPr>
          <w:rFonts w:asciiTheme="majorBidi" w:eastAsia="Calibri" w:hAnsiTheme="majorBidi" w:cstheme="majorBidi"/>
          <w:sz w:val="22"/>
          <w:szCs w:val="22"/>
        </w:rPr>
        <w:t>- Az információs önrendelkezési jogról és az információszabadságról szóló 2011. évi CXII.tv. (</w:t>
      </w:r>
      <w:proofErr w:type="spellStart"/>
      <w:r w:rsidRPr="00D17D51">
        <w:rPr>
          <w:rFonts w:asciiTheme="majorBidi" w:eastAsia="Calibri" w:hAnsiTheme="majorBidi" w:cstheme="majorBidi"/>
          <w:b/>
          <w:sz w:val="22"/>
          <w:szCs w:val="22"/>
        </w:rPr>
        <w:t>Infotv</w:t>
      </w:r>
      <w:proofErr w:type="spellEnd"/>
      <w:r w:rsidRPr="00D17D51">
        <w:rPr>
          <w:rFonts w:asciiTheme="majorBidi" w:eastAsia="Calibri" w:hAnsiTheme="majorBidi" w:cstheme="majorBidi"/>
          <w:b/>
          <w:sz w:val="22"/>
          <w:szCs w:val="22"/>
        </w:rPr>
        <w:t>.</w:t>
      </w:r>
      <w:r w:rsidRPr="00D17D51">
        <w:rPr>
          <w:rFonts w:asciiTheme="majorBidi" w:eastAsia="Calibri" w:hAnsiTheme="majorBidi" w:cstheme="majorBidi"/>
          <w:sz w:val="22"/>
          <w:szCs w:val="22"/>
        </w:rPr>
        <w:t>);</w:t>
      </w:r>
    </w:p>
    <w:p w14:paraId="1E733BC8" w14:textId="1DFA7267" w:rsidR="000A057D" w:rsidRDefault="000A057D" w:rsidP="00762C82">
      <w:pPr>
        <w:pStyle w:val="cf0"/>
        <w:spacing w:before="0" w:beforeAutospacing="0" w:after="0" w:afterAutospacing="0"/>
        <w:jc w:val="both"/>
        <w:rPr>
          <w:rFonts w:asciiTheme="majorBidi" w:hAnsiTheme="majorBidi" w:cstheme="majorBidi"/>
          <w:sz w:val="22"/>
          <w:szCs w:val="22"/>
        </w:rPr>
      </w:pPr>
      <w:r>
        <w:rPr>
          <w:rFonts w:asciiTheme="majorBidi" w:hAnsiTheme="majorBidi" w:cstheme="majorBidi"/>
          <w:sz w:val="22"/>
          <w:szCs w:val="22"/>
        </w:rPr>
        <w:t xml:space="preserve">- A nemzeti </w:t>
      </w:r>
      <w:r w:rsidRPr="00DC0224">
        <w:rPr>
          <w:rFonts w:asciiTheme="majorBidi" w:hAnsiTheme="majorBidi" w:cstheme="majorBidi"/>
          <w:b/>
          <w:bCs/>
          <w:sz w:val="22"/>
          <w:szCs w:val="22"/>
        </w:rPr>
        <w:t>köznevelésről</w:t>
      </w:r>
      <w:r>
        <w:rPr>
          <w:rFonts w:asciiTheme="majorBidi" w:hAnsiTheme="majorBidi" w:cstheme="majorBidi"/>
          <w:sz w:val="22"/>
          <w:szCs w:val="22"/>
        </w:rPr>
        <w:t xml:space="preserve"> szóló 2011. évi CXC. törvény;</w:t>
      </w:r>
    </w:p>
    <w:p w14:paraId="2C039B5B" w14:textId="33404FB9" w:rsidR="000A057D" w:rsidRPr="00D17D51" w:rsidRDefault="000A057D" w:rsidP="00762C82">
      <w:pPr>
        <w:pStyle w:val="cf0"/>
        <w:spacing w:before="0" w:beforeAutospacing="0" w:after="0" w:afterAutospacing="0"/>
        <w:jc w:val="both"/>
        <w:rPr>
          <w:rFonts w:asciiTheme="majorBidi" w:eastAsia="Calibri" w:hAnsiTheme="majorBidi" w:cstheme="majorBidi"/>
          <w:sz w:val="22"/>
          <w:szCs w:val="22"/>
        </w:rPr>
      </w:pPr>
      <w:r>
        <w:rPr>
          <w:rFonts w:asciiTheme="majorBidi" w:eastAsia="Calibri" w:hAnsiTheme="majorBidi" w:cstheme="majorBidi"/>
          <w:sz w:val="22"/>
          <w:szCs w:val="22"/>
        </w:rPr>
        <w:t xml:space="preserve">- </w:t>
      </w:r>
      <w:r>
        <w:rPr>
          <w:rFonts w:asciiTheme="majorBidi" w:hAnsiTheme="majorBidi" w:cstheme="majorBidi"/>
          <w:sz w:val="22"/>
          <w:szCs w:val="22"/>
        </w:rPr>
        <w:t xml:space="preserve">A köznevelési és szakképzési intézményekben </w:t>
      </w:r>
      <w:r w:rsidRPr="00DC0224">
        <w:rPr>
          <w:rFonts w:asciiTheme="majorBidi" w:hAnsiTheme="majorBidi" w:cstheme="majorBidi"/>
          <w:b/>
          <w:bCs/>
          <w:sz w:val="22"/>
          <w:szCs w:val="22"/>
        </w:rPr>
        <w:t>új munkarend</w:t>
      </w:r>
      <w:r>
        <w:rPr>
          <w:rFonts w:asciiTheme="majorBidi" w:hAnsiTheme="majorBidi" w:cstheme="majorBidi"/>
          <w:sz w:val="22"/>
          <w:szCs w:val="22"/>
        </w:rPr>
        <w:t xml:space="preserve"> bevezetéséről szóló 1102/2020. (III.14) Korm. határozat.</w:t>
      </w:r>
    </w:p>
    <w:p w14:paraId="490ED617" w14:textId="77777777" w:rsidR="00762C82" w:rsidRPr="00D17D51" w:rsidRDefault="00762C82" w:rsidP="00762C82">
      <w:pPr>
        <w:pStyle w:val="cf0"/>
        <w:spacing w:before="0" w:beforeAutospacing="0" w:after="0" w:afterAutospacing="0"/>
        <w:rPr>
          <w:rFonts w:asciiTheme="majorBidi" w:eastAsia="Calibri" w:hAnsiTheme="majorBidi" w:cstheme="majorBidi"/>
          <w:sz w:val="22"/>
          <w:szCs w:val="22"/>
        </w:rPr>
      </w:pPr>
    </w:p>
    <w:p w14:paraId="26046F3F" w14:textId="77777777" w:rsidR="00762C82" w:rsidRPr="00AD1E54" w:rsidRDefault="00762C82" w:rsidP="00762C82">
      <w:pPr>
        <w:pStyle w:val="cf0"/>
        <w:spacing w:before="240" w:after="240"/>
        <w:jc w:val="both"/>
        <w:rPr>
          <w:rFonts w:asciiTheme="majorBidi" w:eastAsiaTheme="majorBidi" w:hAnsiTheme="majorBidi" w:cstheme="majorBidi"/>
          <w:sz w:val="22"/>
          <w:szCs w:val="22"/>
        </w:rPr>
      </w:pPr>
      <w:r w:rsidRPr="00912552">
        <w:rPr>
          <w:rFonts w:asciiTheme="majorBidi" w:eastAsiaTheme="majorBidi" w:hAnsiTheme="majorBidi" w:cstheme="majorBidi"/>
          <w:sz w:val="22"/>
          <w:szCs w:val="22"/>
        </w:rPr>
        <w:t>A hatályos jogszabályokat elérheti ingyenesen a Nemzeti Jogszabálytárban (</w:t>
      </w:r>
      <w:hyperlink r:id="rId16" w:history="1">
        <w:r w:rsidRPr="00912552">
          <w:rPr>
            <w:rFonts w:eastAsiaTheme="majorBidi"/>
            <w:sz w:val="22"/>
            <w:szCs w:val="22"/>
          </w:rPr>
          <w:t>www.njt.hu</w:t>
        </w:r>
      </w:hyperlink>
      <w:r w:rsidRPr="00912552">
        <w:rPr>
          <w:rFonts w:asciiTheme="majorBidi" w:eastAsiaTheme="majorBidi" w:hAnsiTheme="majorBidi" w:cstheme="majorBidi"/>
          <w:sz w:val="22"/>
          <w:szCs w:val="22"/>
        </w:rPr>
        <w:t>), illetve az Európai Bizottság honlapján keresztül (</w:t>
      </w:r>
      <w:hyperlink r:id="rId17" w:history="1">
        <w:r w:rsidRPr="00912552">
          <w:rPr>
            <w:rFonts w:eastAsiaTheme="majorBidi"/>
            <w:sz w:val="22"/>
            <w:szCs w:val="22"/>
          </w:rPr>
          <w:t>https://eur-lex.europa.eu/legal-content/HU/TXT/HTML/?uri=CELEX:32016R0679&amp;from=HU</w:t>
        </w:r>
      </w:hyperlink>
      <w:r w:rsidRPr="00912552">
        <w:rPr>
          <w:rFonts w:asciiTheme="majorBidi" w:eastAsiaTheme="majorBidi" w:hAnsiTheme="majorBidi" w:cstheme="majorBidi"/>
          <w:sz w:val="22"/>
          <w:szCs w:val="22"/>
        </w:rPr>
        <w:t>).</w:t>
      </w:r>
    </w:p>
    <w:p w14:paraId="132C7F88" w14:textId="77777777" w:rsidR="00762C82" w:rsidRPr="00F5384D" w:rsidRDefault="00762C82" w:rsidP="00762C82">
      <w:pPr>
        <w:pStyle w:val="cf0"/>
        <w:spacing w:before="240" w:after="240"/>
        <w:ind w:left="360"/>
        <w:jc w:val="center"/>
        <w:rPr>
          <w:rFonts w:asciiTheme="majorBidi" w:hAnsiTheme="majorBidi" w:cstheme="majorBidi"/>
          <w:b/>
          <w:sz w:val="22"/>
          <w:szCs w:val="22"/>
        </w:rPr>
      </w:pPr>
      <w:r w:rsidRPr="00F5384D">
        <w:rPr>
          <w:rFonts w:asciiTheme="majorBidi" w:hAnsiTheme="majorBidi" w:cstheme="majorBidi"/>
          <w:b/>
          <w:sz w:val="22"/>
          <w:szCs w:val="22"/>
        </w:rPr>
        <w:t>Adatvédelmi, adatkezelési szempontból fontos fogalmak</w:t>
      </w:r>
    </w:p>
    <w:p w14:paraId="4A1F45AC" w14:textId="77777777" w:rsidR="00236EDE" w:rsidRPr="00B77990" w:rsidRDefault="00236EDE" w:rsidP="00236EDE">
      <w:pPr>
        <w:pStyle w:val="cf0"/>
        <w:spacing w:before="240" w:after="240"/>
        <w:jc w:val="both"/>
        <w:rPr>
          <w:rFonts w:asciiTheme="majorBidi" w:hAnsiTheme="majorBidi" w:cstheme="majorBidi"/>
          <w:color w:val="000000"/>
          <w:sz w:val="22"/>
          <w:szCs w:val="22"/>
          <w:lang w:eastAsia="zh-CN"/>
        </w:rPr>
      </w:pPr>
      <w:r w:rsidRPr="00B77990">
        <w:rPr>
          <w:rFonts w:asciiTheme="majorBidi" w:hAnsiTheme="majorBidi" w:cstheme="majorBidi"/>
          <w:b/>
          <w:bCs/>
          <w:color w:val="000000"/>
          <w:sz w:val="22"/>
          <w:szCs w:val="22"/>
          <w:lang w:eastAsia="zh-CN"/>
        </w:rPr>
        <w:t>Személyes adat</w:t>
      </w:r>
      <w:r w:rsidRPr="00B77990">
        <w:rPr>
          <w:rFonts w:asciiTheme="majorBidi" w:hAnsiTheme="majorBidi" w:cstheme="majorBidi"/>
          <w:color w:val="000000"/>
          <w:sz w:val="22"/>
          <w:szCs w:val="22"/>
          <w:lang w:eastAsia="zh-CN"/>
        </w:rPr>
        <w:t xml:space="preserve">: azonosított vagy azonosítható természetes személyre („érintett”) vonatkozó bármely információ; amelyből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 (GDPR 4. cikk 1. pont); </w:t>
      </w:r>
    </w:p>
    <w:p w14:paraId="2CC0BF69" w14:textId="77777777" w:rsidR="00236EDE" w:rsidRPr="00B77990" w:rsidRDefault="00236EDE" w:rsidP="00236EDE">
      <w:pPr>
        <w:pStyle w:val="cf0"/>
        <w:spacing w:before="240" w:after="240"/>
        <w:jc w:val="both"/>
        <w:rPr>
          <w:rFonts w:asciiTheme="majorBidi" w:hAnsiTheme="majorBidi" w:cstheme="majorBidi"/>
          <w:color w:val="000000"/>
          <w:sz w:val="22"/>
          <w:szCs w:val="22"/>
          <w:lang w:eastAsia="zh-CN"/>
        </w:rPr>
      </w:pPr>
      <w:r w:rsidRPr="00B77990">
        <w:rPr>
          <w:rFonts w:asciiTheme="majorBidi" w:hAnsiTheme="majorBidi" w:cstheme="majorBidi"/>
          <w:b/>
          <w:bCs/>
          <w:color w:val="000000"/>
          <w:sz w:val="22"/>
          <w:szCs w:val="22"/>
          <w:lang w:eastAsia="zh-CN"/>
        </w:rPr>
        <w:t>A személyes adatok különleges kategóriái</w:t>
      </w:r>
      <w:r w:rsidRPr="00B77990">
        <w:rPr>
          <w:rFonts w:asciiTheme="majorBidi" w:hAnsiTheme="majorBidi" w:cstheme="majorBidi"/>
          <w:color w:val="000000"/>
          <w:sz w:val="22"/>
          <w:szCs w:val="22"/>
          <w:lang w:eastAsia="zh-CN"/>
        </w:rPr>
        <w:t xml:space="preserve">: a faji vagy etnikai származásra, politikai véleményre, vallási vagy világnézeti meggyőződésre vagy szakszervezeti tagságra utaló személyes adatok, valamint a természetes személyek egyedi azonosítását célzó genetikai és </w:t>
      </w:r>
      <w:proofErr w:type="spellStart"/>
      <w:r w:rsidRPr="00B77990">
        <w:rPr>
          <w:rFonts w:asciiTheme="majorBidi" w:hAnsiTheme="majorBidi" w:cstheme="majorBidi"/>
          <w:color w:val="000000"/>
          <w:sz w:val="22"/>
          <w:szCs w:val="22"/>
          <w:lang w:eastAsia="zh-CN"/>
        </w:rPr>
        <w:t>biometrikus</w:t>
      </w:r>
      <w:proofErr w:type="spellEnd"/>
      <w:r w:rsidRPr="00B77990">
        <w:rPr>
          <w:rFonts w:asciiTheme="majorBidi" w:hAnsiTheme="majorBidi" w:cstheme="majorBidi"/>
          <w:color w:val="000000"/>
          <w:sz w:val="22"/>
          <w:szCs w:val="22"/>
          <w:lang w:eastAsia="zh-CN"/>
        </w:rPr>
        <w:t xml:space="preserve"> adatok, az egészségügyi adatok és a természetes személyek szexuális életére vagy szexuális irányultságára vonatkozó személyes adatok (GDPR 9. cikk /1/ bekezdés).</w:t>
      </w:r>
    </w:p>
    <w:p w14:paraId="23ACD17D" w14:textId="77777777" w:rsidR="00236EDE" w:rsidRPr="00B77990" w:rsidRDefault="00236EDE" w:rsidP="00236EDE">
      <w:pPr>
        <w:pStyle w:val="cf0"/>
        <w:spacing w:before="240" w:after="240"/>
        <w:jc w:val="both"/>
        <w:rPr>
          <w:rFonts w:asciiTheme="majorBidi" w:hAnsiTheme="majorBidi" w:cstheme="majorBidi"/>
          <w:color w:val="000000"/>
          <w:sz w:val="22"/>
          <w:szCs w:val="22"/>
          <w:lang w:eastAsia="zh-CN"/>
        </w:rPr>
      </w:pPr>
      <w:r w:rsidRPr="00B77990">
        <w:rPr>
          <w:rFonts w:asciiTheme="majorBidi" w:hAnsiTheme="majorBidi" w:cstheme="majorBidi"/>
          <w:b/>
          <w:bCs/>
          <w:color w:val="000000"/>
          <w:sz w:val="22"/>
          <w:szCs w:val="22"/>
          <w:lang w:eastAsia="zh-CN"/>
        </w:rPr>
        <w:t>Genetikai adat:</w:t>
      </w:r>
      <w:r w:rsidRPr="00B77990">
        <w:rPr>
          <w:rFonts w:asciiTheme="majorBidi" w:hAnsiTheme="majorBidi" w:cstheme="majorBidi"/>
          <w:color w:val="000000"/>
          <w:sz w:val="22"/>
          <w:szCs w:val="22"/>
          <w:lang w:eastAsia="zh-CN"/>
        </w:rPr>
        <w:t xml:space="preserve"> egy természetes személy örökölt vagy szerzett genetikai jellemzőire vonatkozó minden olyan személyes adat, amely az adott személy fiziológiájára vagy egészségi állapotára vonatkozó egyedi információt hordoz, és amely elsősorban az említett természetes személyből vett biológiai minta elemzéséből ered (GDPR 4. cikk 13. pont); </w:t>
      </w:r>
    </w:p>
    <w:p w14:paraId="37ED706B" w14:textId="77777777" w:rsidR="00236EDE" w:rsidRPr="00B77990" w:rsidRDefault="00236EDE" w:rsidP="00236EDE">
      <w:pPr>
        <w:pStyle w:val="cf0"/>
        <w:spacing w:before="240" w:after="240"/>
        <w:jc w:val="both"/>
        <w:rPr>
          <w:rFonts w:asciiTheme="majorBidi" w:hAnsiTheme="majorBidi" w:cstheme="majorBidi"/>
          <w:color w:val="000000"/>
          <w:sz w:val="22"/>
          <w:szCs w:val="22"/>
          <w:lang w:eastAsia="zh-CN"/>
        </w:rPr>
      </w:pPr>
      <w:r w:rsidRPr="00B77990">
        <w:rPr>
          <w:rFonts w:asciiTheme="majorBidi" w:hAnsiTheme="majorBidi" w:cstheme="majorBidi"/>
          <w:b/>
          <w:bCs/>
          <w:color w:val="000000"/>
          <w:sz w:val="22"/>
          <w:szCs w:val="22"/>
          <w:lang w:eastAsia="zh-CN"/>
        </w:rPr>
        <w:t>Egészségügyi adat:</w:t>
      </w:r>
      <w:r w:rsidRPr="00B77990">
        <w:rPr>
          <w:rFonts w:asciiTheme="majorBidi" w:hAnsiTheme="majorBidi" w:cstheme="majorBidi"/>
          <w:color w:val="000000"/>
          <w:sz w:val="22"/>
          <w:szCs w:val="22"/>
          <w:lang w:eastAsia="zh-CN"/>
        </w:rPr>
        <w:t xml:space="preserve"> egy természetes személy testi vagy pszichikai egészségi állapotára vonatkozó személyes adat, ideértve a természetes személy számára nyújtott egészségügyi szolgáltatásokra vonatkozó olyan adatot is, amely információt hordoz a természetes személy egészségi állapotáról (GDPR 4. cikk 15. pont);</w:t>
      </w:r>
    </w:p>
    <w:p w14:paraId="00C29F26" w14:textId="77777777" w:rsidR="00236EDE" w:rsidRPr="00B77990" w:rsidRDefault="00236EDE" w:rsidP="00236EDE">
      <w:pPr>
        <w:pStyle w:val="cf0"/>
        <w:spacing w:before="240" w:after="240"/>
        <w:jc w:val="both"/>
        <w:rPr>
          <w:rFonts w:asciiTheme="majorBidi" w:hAnsiTheme="majorBidi" w:cstheme="majorBidi"/>
          <w:color w:val="000000"/>
          <w:sz w:val="22"/>
          <w:szCs w:val="22"/>
          <w:lang w:eastAsia="zh-CN"/>
        </w:rPr>
      </w:pPr>
      <w:r w:rsidRPr="00B77990">
        <w:rPr>
          <w:rFonts w:asciiTheme="majorBidi" w:hAnsiTheme="majorBidi" w:cstheme="majorBidi"/>
          <w:b/>
          <w:bCs/>
          <w:color w:val="000000"/>
          <w:sz w:val="22"/>
          <w:szCs w:val="22"/>
          <w:lang w:eastAsia="zh-CN"/>
        </w:rPr>
        <w:t>Adatkezelés:</w:t>
      </w:r>
      <w:r w:rsidRPr="00B77990">
        <w:rPr>
          <w:rFonts w:asciiTheme="majorBidi" w:hAnsiTheme="majorBidi" w:cstheme="majorBidi"/>
          <w:color w:val="000000"/>
          <w:sz w:val="22"/>
          <w:szCs w:val="22"/>
          <w:lang w:eastAsia="zh-CN"/>
        </w:rPr>
        <w:t xml:space="preserve">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 azonosítható (GDPR 4. cikk 2. pont);    </w:t>
      </w:r>
    </w:p>
    <w:p w14:paraId="45603697" w14:textId="77777777" w:rsidR="00236EDE" w:rsidRPr="00B77990" w:rsidRDefault="00236EDE" w:rsidP="00236EDE">
      <w:pPr>
        <w:pStyle w:val="cf0"/>
        <w:spacing w:before="240" w:after="240"/>
        <w:jc w:val="both"/>
        <w:rPr>
          <w:rFonts w:asciiTheme="majorBidi" w:hAnsiTheme="majorBidi" w:cstheme="majorBidi"/>
          <w:color w:val="000000"/>
          <w:sz w:val="22"/>
          <w:szCs w:val="22"/>
          <w:lang w:eastAsia="zh-CN"/>
        </w:rPr>
      </w:pPr>
      <w:r w:rsidRPr="00B77990">
        <w:rPr>
          <w:rFonts w:asciiTheme="majorBidi" w:hAnsiTheme="majorBidi" w:cstheme="majorBidi"/>
          <w:b/>
          <w:bCs/>
          <w:color w:val="000000"/>
          <w:sz w:val="22"/>
          <w:szCs w:val="22"/>
          <w:lang w:eastAsia="zh-CN"/>
        </w:rPr>
        <w:lastRenderedPageBreak/>
        <w:t>Adatkezelés korlátozása:</w:t>
      </w:r>
      <w:r w:rsidRPr="00B77990">
        <w:rPr>
          <w:rFonts w:asciiTheme="majorBidi" w:hAnsiTheme="majorBidi" w:cstheme="majorBidi"/>
          <w:color w:val="000000"/>
          <w:sz w:val="22"/>
          <w:szCs w:val="22"/>
          <w:lang w:eastAsia="zh-CN"/>
        </w:rPr>
        <w:t xml:space="preserve"> a tárolt személyes adatok megjelölése jövőbeli kezelésük korlátozása céljából (GDPR 4. cikk 3. pont); </w:t>
      </w:r>
    </w:p>
    <w:p w14:paraId="171B2B21" w14:textId="77777777" w:rsidR="00236EDE" w:rsidRPr="00B77990" w:rsidRDefault="00236EDE" w:rsidP="00236EDE">
      <w:pPr>
        <w:pStyle w:val="cf0"/>
        <w:spacing w:before="240" w:after="240"/>
        <w:jc w:val="both"/>
        <w:rPr>
          <w:rFonts w:asciiTheme="majorBidi" w:hAnsiTheme="majorBidi" w:cstheme="majorBidi"/>
          <w:color w:val="000000"/>
          <w:sz w:val="22"/>
          <w:szCs w:val="22"/>
          <w:lang w:eastAsia="zh-CN"/>
        </w:rPr>
      </w:pPr>
      <w:r w:rsidRPr="00B77990">
        <w:rPr>
          <w:rFonts w:asciiTheme="majorBidi" w:hAnsiTheme="majorBidi" w:cstheme="majorBidi"/>
          <w:b/>
          <w:bCs/>
          <w:color w:val="000000"/>
          <w:sz w:val="22"/>
          <w:szCs w:val="22"/>
          <w:lang w:eastAsia="zh-CN"/>
        </w:rPr>
        <w:t>Adatkezelő:</w:t>
      </w:r>
      <w:r w:rsidRPr="00B77990">
        <w:rPr>
          <w:rFonts w:asciiTheme="majorBidi" w:hAnsiTheme="majorBidi" w:cstheme="majorBidi"/>
          <w:color w:val="000000"/>
          <w:sz w:val="22"/>
          <w:szCs w:val="22"/>
          <w:lang w:eastAsia="zh-CN"/>
        </w:rPr>
        <w:t xml:space="preserve">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 (GDPR 4. cikk 7. pont); </w:t>
      </w:r>
    </w:p>
    <w:p w14:paraId="085261FD" w14:textId="77777777" w:rsidR="00236EDE" w:rsidRPr="00B77990" w:rsidRDefault="00236EDE" w:rsidP="00236EDE">
      <w:pPr>
        <w:pStyle w:val="cf0"/>
        <w:spacing w:before="240" w:after="240"/>
        <w:jc w:val="both"/>
        <w:rPr>
          <w:rFonts w:asciiTheme="majorBidi" w:hAnsiTheme="majorBidi" w:cstheme="majorBidi"/>
          <w:color w:val="000000"/>
          <w:sz w:val="22"/>
          <w:szCs w:val="22"/>
          <w:lang w:eastAsia="zh-CN"/>
        </w:rPr>
      </w:pPr>
      <w:r w:rsidRPr="00B77990">
        <w:rPr>
          <w:rFonts w:asciiTheme="majorBidi" w:hAnsiTheme="majorBidi" w:cstheme="majorBidi"/>
          <w:b/>
          <w:bCs/>
          <w:color w:val="000000"/>
          <w:sz w:val="22"/>
          <w:szCs w:val="22"/>
          <w:lang w:eastAsia="zh-CN"/>
        </w:rPr>
        <w:t>Adatfeldolgozó:</w:t>
      </w:r>
      <w:r w:rsidRPr="00B77990">
        <w:rPr>
          <w:rFonts w:asciiTheme="majorBidi" w:hAnsiTheme="majorBidi" w:cstheme="majorBidi"/>
          <w:color w:val="000000"/>
          <w:sz w:val="22"/>
          <w:szCs w:val="22"/>
          <w:lang w:eastAsia="zh-CN"/>
        </w:rPr>
        <w:t xml:space="preserve"> az a természetes vagy jogi személy, közhatalmi szerv, ügynökség vagy bármely egyéb szerv, amely az adatkezelő nevében személyes adatokat kezel (GDPR 4. cikk 8. pont);</w:t>
      </w:r>
    </w:p>
    <w:p w14:paraId="5B85E7F2" w14:textId="77777777" w:rsidR="00236EDE" w:rsidRPr="00B77990" w:rsidRDefault="00236EDE" w:rsidP="00236EDE">
      <w:pPr>
        <w:pStyle w:val="cf0"/>
        <w:spacing w:before="240" w:after="240"/>
        <w:jc w:val="both"/>
        <w:rPr>
          <w:rFonts w:asciiTheme="majorBidi" w:hAnsiTheme="majorBidi" w:cstheme="majorBidi"/>
          <w:color w:val="000000"/>
          <w:sz w:val="22"/>
          <w:szCs w:val="22"/>
          <w:lang w:eastAsia="zh-CN"/>
        </w:rPr>
      </w:pPr>
      <w:r w:rsidRPr="00B77990">
        <w:rPr>
          <w:rFonts w:asciiTheme="majorBidi" w:hAnsiTheme="majorBidi" w:cstheme="majorBidi"/>
          <w:b/>
          <w:bCs/>
          <w:color w:val="000000"/>
          <w:sz w:val="22"/>
          <w:szCs w:val="22"/>
          <w:lang w:eastAsia="zh-CN"/>
        </w:rPr>
        <w:t>Címzett:</w:t>
      </w:r>
      <w:r w:rsidRPr="00B77990">
        <w:rPr>
          <w:rFonts w:asciiTheme="majorBidi" w:hAnsiTheme="majorBidi" w:cstheme="majorBidi"/>
          <w:color w:val="000000"/>
          <w:sz w:val="22"/>
          <w:szCs w:val="22"/>
          <w:lang w:eastAsia="zh-CN"/>
        </w:rPr>
        <w:t xml:space="preserve">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 (GDPR 4. cikk 9. pont);</w:t>
      </w:r>
    </w:p>
    <w:p w14:paraId="3B20223B" w14:textId="77777777" w:rsidR="00236EDE" w:rsidRPr="00B77990" w:rsidRDefault="00236EDE" w:rsidP="00236EDE">
      <w:pPr>
        <w:pStyle w:val="cf0"/>
        <w:spacing w:before="240" w:after="240"/>
        <w:jc w:val="both"/>
        <w:rPr>
          <w:rFonts w:asciiTheme="majorBidi" w:hAnsiTheme="majorBidi" w:cstheme="majorBidi"/>
          <w:color w:val="000000"/>
          <w:sz w:val="22"/>
          <w:szCs w:val="22"/>
          <w:lang w:eastAsia="zh-CN"/>
        </w:rPr>
      </w:pPr>
      <w:r w:rsidRPr="00B77990">
        <w:rPr>
          <w:rFonts w:asciiTheme="majorBidi" w:hAnsiTheme="majorBidi" w:cstheme="majorBidi"/>
          <w:b/>
          <w:bCs/>
          <w:color w:val="000000"/>
          <w:sz w:val="22"/>
          <w:szCs w:val="22"/>
          <w:lang w:eastAsia="zh-CN"/>
        </w:rPr>
        <w:t>Harmadik fél:</w:t>
      </w:r>
      <w:r w:rsidRPr="00B77990">
        <w:rPr>
          <w:rFonts w:asciiTheme="majorBidi" w:hAnsiTheme="majorBidi" w:cstheme="majorBidi"/>
          <w:color w:val="000000"/>
          <w:sz w:val="22"/>
          <w:szCs w:val="22"/>
          <w:lang w:eastAsia="zh-CN"/>
        </w:rPr>
        <w:t xml:space="preserve"> az a természetes vagy jogi személy, közhatalmi szerv, ügynökség vagy bármely egyéb szerv, amely nem azonos az </w:t>
      </w:r>
      <w:proofErr w:type="spellStart"/>
      <w:r w:rsidRPr="00B77990">
        <w:rPr>
          <w:rFonts w:asciiTheme="majorBidi" w:hAnsiTheme="majorBidi" w:cstheme="majorBidi"/>
          <w:color w:val="000000"/>
          <w:sz w:val="22"/>
          <w:szCs w:val="22"/>
          <w:lang w:eastAsia="zh-CN"/>
        </w:rPr>
        <w:t>érintettel</w:t>
      </w:r>
      <w:proofErr w:type="spellEnd"/>
      <w:r w:rsidRPr="00B77990">
        <w:rPr>
          <w:rFonts w:asciiTheme="majorBidi" w:hAnsiTheme="majorBidi" w:cstheme="majorBidi"/>
          <w:color w:val="000000"/>
          <w:sz w:val="22"/>
          <w:szCs w:val="22"/>
          <w:lang w:eastAsia="zh-CN"/>
        </w:rPr>
        <w:t>, az adatkezelővel, az adatfeldolgozóval vagy azokkal a személyekkel, akik az adatkezelő vagy adatfeldolgozó közvetlen irányítása alatt a személyes adatok kezelésére felhatalmazást kaptak (GDPR 4. cikk 10. pont);</w:t>
      </w:r>
    </w:p>
    <w:p w14:paraId="5ACDF9D0" w14:textId="77777777" w:rsidR="00236EDE" w:rsidRPr="00B77990" w:rsidRDefault="00236EDE" w:rsidP="00236EDE">
      <w:pPr>
        <w:pStyle w:val="cf0"/>
        <w:spacing w:before="240" w:after="240"/>
        <w:jc w:val="both"/>
        <w:rPr>
          <w:rFonts w:asciiTheme="majorBidi" w:hAnsiTheme="majorBidi" w:cstheme="majorBidi"/>
          <w:color w:val="000000"/>
          <w:sz w:val="22"/>
          <w:szCs w:val="22"/>
          <w:lang w:eastAsia="zh-CN"/>
        </w:rPr>
      </w:pPr>
      <w:r w:rsidRPr="00B77990">
        <w:rPr>
          <w:rFonts w:asciiTheme="majorBidi" w:hAnsiTheme="majorBidi" w:cstheme="majorBidi"/>
          <w:b/>
          <w:bCs/>
          <w:color w:val="000000"/>
          <w:sz w:val="22"/>
          <w:szCs w:val="22"/>
          <w:lang w:eastAsia="zh-CN"/>
        </w:rPr>
        <w:t>Az érintett hozzájárulása:</w:t>
      </w:r>
      <w:r w:rsidRPr="00B77990">
        <w:rPr>
          <w:rFonts w:asciiTheme="majorBidi" w:hAnsiTheme="majorBidi" w:cstheme="majorBidi"/>
          <w:color w:val="000000"/>
          <w:sz w:val="22"/>
          <w:szCs w:val="22"/>
          <w:lang w:eastAsia="zh-CN"/>
        </w:rPr>
        <w:t xml:space="preserve">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 (GDPR 4. cikk 11. pont);</w:t>
      </w:r>
    </w:p>
    <w:p w14:paraId="2AF58C3C" w14:textId="77777777" w:rsidR="00236EDE" w:rsidRPr="00B77990" w:rsidRDefault="00236EDE" w:rsidP="00236EDE">
      <w:pPr>
        <w:pStyle w:val="cf0"/>
        <w:spacing w:before="240" w:after="240"/>
        <w:jc w:val="both"/>
        <w:rPr>
          <w:rFonts w:asciiTheme="majorBidi" w:hAnsiTheme="majorBidi" w:cstheme="majorBidi"/>
          <w:color w:val="000000"/>
          <w:sz w:val="22"/>
          <w:szCs w:val="22"/>
          <w:lang w:eastAsia="zh-CN"/>
        </w:rPr>
      </w:pPr>
      <w:r w:rsidRPr="00B77990">
        <w:rPr>
          <w:rFonts w:asciiTheme="majorBidi" w:hAnsiTheme="majorBidi" w:cstheme="majorBidi"/>
          <w:b/>
          <w:bCs/>
          <w:color w:val="000000"/>
          <w:sz w:val="22"/>
          <w:szCs w:val="22"/>
          <w:lang w:eastAsia="zh-CN"/>
        </w:rPr>
        <w:t>Profilalkotás:</w:t>
      </w:r>
      <w:r w:rsidRPr="00B77990">
        <w:rPr>
          <w:rFonts w:asciiTheme="majorBidi" w:hAnsiTheme="majorBidi" w:cstheme="majorBidi"/>
          <w:color w:val="000000"/>
          <w:sz w:val="22"/>
          <w:szCs w:val="22"/>
          <w:lang w:eastAsia="zh-CN"/>
        </w:rPr>
        <w:t xml:space="preserve">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w:t>
      </w:r>
      <w:proofErr w:type="spellStart"/>
      <w:r w:rsidRPr="00B77990">
        <w:rPr>
          <w:rFonts w:asciiTheme="majorBidi" w:hAnsiTheme="majorBidi" w:cstheme="majorBidi"/>
          <w:color w:val="000000"/>
          <w:sz w:val="22"/>
          <w:szCs w:val="22"/>
          <w:lang w:eastAsia="zh-CN"/>
        </w:rPr>
        <w:t>előrejelzésére</w:t>
      </w:r>
      <w:proofErr w:type="spellEnd"/>
      <w:r w:rsidRPr="00B77990">
        <w:rPr>
          <w:rFonts w:asciiTheme="majorBidi" w:hAnsiTheme="majorBidi" w:cstheme="majorBidi"/>
          <w:color w:val="000000"/>
          <w:sz w:val="22"/>
          <w:szCs w:val="22"/>
          <w:lang w:eastAsia="zh-CN"/>
        </w:rPr>
        <w:t xml:space="preserve"> használják (GDPR 4. cikk 4. pont);</w:t>
      </w:r>
    </w:p>
    <w:p w14:paraId="2911B450" w14:textId="77777777" w:rsidR="00236EDE" w:rsidRPr="00B77990" w:rsidRDefault="00236EDE" w:rsidP="00236EDE">
      <w:pPr>
        <w:pStyle w:val="cf0"/>
        <w:spacing w:before="240" w:after="240"/>
        <w:jc w:val="both"/>
        <w:rPr>
          <w:rFonts w:asciiTheme="majorBidi" w:hAnsiTheme="majorBidi" w:cstheme="majorBidi"/>
          <w:color w:val="000000"/>
          <w:sz w:val="22"/>
          <w:szCs w:val="22"/>
          <w:lang w:eastAsia="zh-CN"/>
        </w:rPr>
      </w:pPr>
      <w:proofErr w:type="spellStart"/>
      <w:r w:rsidRPr="00B77990">
        <w:rPr>
          <w:rFonts w:asciiTheme="majorBidi" w:hAnsiTheme="majorBidi" w:cstheme="majorBidi"/>
          <w:b/>
          <w:bCs/>
          <w:color w:val="000000"/>
          <w:sz w:val="22"/>
          <w:szCs w:val="22"/>
          <w:lang w:eastAsia="zh-CN"/>
        </w:rPr>
        <w:t>Álnevesítés</w:t>
      </w:r>
      <w:proofErr w:type="spellEnd"/>
      <w:r w:rsidRPr="00B77990">
        <w:rPr>
          <w:rFonts w:asciiTheme="majorBidi" w:hAnsiTheme="majorBidi" w:cstheme="majorBidi"/>
          <w:color w:val="000000"/>
          <w:sz w:val="22"/>
          <w:szCs w:val="22"/>
          <w:lang w:eastAsia="zh-CN"/>
        </w:rPr>
        <w:t xml:space="preserve"> a személyes adatok olyan módon történő kezelése, amelynek következtében további információk felhasználása nélkül többé már nem állapítható meg, hogy a személyes adat mely konkrét természetes személyre vonatkozik</w:t>
      </w:r>
      <w:r>
        <w:rPr>
          <w:rFonts w:asciiTheme="majorBidi" w:hAnsiTheme="majorBidi" w:cstheme="majorBidi"/>
          <w:color w:val="000000"/>
          <w:sz w:val="22"/>
          <w:szCs w:val="22"/>
          <w:lang w:eastAsia="zh-CN"/>
        </w:rPr>
        <w:t>;</w:t>
      </w:r>
      <w:r w:rsidRPr="00B77990">
        <w:rPr>
          <w:rFonts w:asciiTheme="majorBidi" w:hAnsiTheme="majorBidi" w:cstheme="majorBidi"/>
          <w:color w:val="000000"/>
          <w:sz w:val="22"/>
          <w:szCs w:val="22"/>
          <w:lang w:eastAsia="zh-CN"/>
        </w:rPr>
        <w:t xml:space="preserve"> feltéve</w:t>
      </w:r>
      <w:r>
        <w:rPr>
          <w:rFonts w:asciiTheme="majorBidi" w:hAnsiTheme="majorBidi" w:cstheme="majorBidi"/>
          <w:color w:val="000000"/>
          <w:sz w:val="22"/>
          <w:szCs w:val="22"/>
          <w:lang w:eastAsia="zh-CN"/>
        </w:rPr>
        <w:t>,</w:t>
      </w:r>
      <w:r w:rsidRPr="00B77990">
        <w:rPr>
          <w:rFonts w:asciiTheme="majorBidi" w:hAnsiTheme="majorBidi" w:cstheme="majorBidi"/>
          <w:color w:val="000000"/>
          <w:sz w:val="22"/>
          <w:szCs w:val="22"/>
          <w:lang w:eastAsia="zh-CN"/>
        </w:rPr>
        <w:t xml:space="preserve"> hogy az ilyen további információt külön tárolják, és technikai és szervezési intézkedések megtételével biztosított, hogy azonosított vagy azonosítható természetes személyekhez ezt a személyes adatot nem lehet kapcsolni (GDPR 4. cikk 5. pont);</w:t>
      </w:r>
    </w:p>
    <w:p w14:paraId="273F24B9" w14:textId="77777777" w:rsidR="00236EDE" w:rsidRPr="00B77990" w:rsidRDefault="00236EDE" w:rsidP="00236EDE">
      <w:pPr>
        <w:pStyle w:val="cf0"/>
        <w:spacing w:before="240" w:after="240"/>
        <w:jc w:val="both"/>
        <w:rPr>
          <w:rFonts w:asciiTheme="majorBidi" w:hAnsiTheme="majorBidi" w:cstheme="majorBidi"/>
          <w:color w:val="000000"/>
          <w:sz w:val="22"/>
          <w:szCs w:val="22"/>
          <w:lang w:eastAsia="zh-CN"/>
        </w:rPr>
      </w:pPr>
      <w:r w:rsidRPr="00B77990">
        <w:rPr>
          <w:rFonts w:asciiTheme="majorBidi" w:hAnsiTheme="majorBidi" w:cstheme="majorBidi"/>
          <w:b/>
          <w:bCs/>
          <w:color w:val="000000"/>
          <w:sz w:val="22"/>
          <w:szCs w:val="22"/>
          <w:lang w:eastAsia="zh-CN"/>
        </w:rPr>
        <w:t>Adatvédelmi incidens:</w:t>
      </w:r>
      <w:r w:rsidRPr="00B77990">
        <w:rPr>
          <w:rFonts w:asciiTheme="majorBidi" w:hAnsiTheme="majorBidi" w:cstheme="majorBidi"/>
          <w:color w:val="000000"/>
          <w:sz w:val="22"/>
          <w:szCs w:val="22"/>
          <w:lang w:eastAsia="zh-CN"/>
        </w:rPr>
        <w:t xml:space="preserve"> a biztonság olyan sérülése, amely a továbbított, tárolt vagy más módon kezelt személyes adatok véletlen vag</w:t>
      </w:r>
      <w:r>
        <w:rPr>
          <w:rFonts w:asciiTheme="majorBidi" w:hAnsiTheme="majorBidi" w:cstheme="majorBidi"/>
          <w:color w:val="000000"/>
          <w:sz w:val="22"/>
          <w:szCs w:val="22"/>
          <w:lang w:eastAsia="zh-CN"/>
        </w:rPr>
        <w:t>y</w:t>
      </w:r>
      <w:r w:rsidRPr="00B77990">
        <w:rPr>
          <w:rFonts w:asciiTheme="majorBidi" w:hAnsiTheme="majorBidi" w:cstheme="majorBidi"/>
          <w:color w:val="000000"/>
          <w:sz w:val="22"/>
          <w:szCs w:val="22"/>
          <w:lang w:eastAsia="zh-CN"/>
        </w:rPr>
        <w:t xml:space="preserve"> jogellenes megsemmisítését, elvesztését, megváltoztatását, jogosulatlan közlését vagy az azokhoz való jogosulatlan hozzáférést eredményezi (GDPR 4. cikk 12. pont);</w:t>
      </w:r>
    </w:p>
    <w:p w14:paraId="3C70A7DF" w14:textId="77777777" w:rsidR="00236EDE" w:rsidRPr="00B77990" w:rsidRDefault="00236EDE" w:rsidP="00236EDE">
      <w:pPr>
        <w:pStyle w:val="cf0"/>
        <w:spacing w:before="240" w:after="240"/>
        <w:jc w:val="both"/>
        <w:rPr>
          <w:rFonts w:asciiTheme="majorBidi" w:hAnsiTheme="majorBidi" w:cstheme="majorBidi"/>
          <w:color w:val="000000"/>
          <w:sz w:val="22"/>
          <w:szCs w:val="22"/>
          <w:lang w:eastAsia="zh-CN"/>
        </w:rPr>
      </w:pPr>
      <w:r w:rsidRPr="00B77990">
        <w:rPr>
          <w:rFonts w:asciiTheme="majorBidi" w:hAnsiTheme="majorBidi" w:cstheme="majorBidi"/>
          <w:b/>
          <w:bCs/>
          <w:color w:val="000000"/>
          <w:sz w:val="22"/>
          <w:szCs w:val="22"/>
          <w:lang w:eastAsia="zh-CN"/>
        </w:rPr>
        <w:t>Az adatkezelés korlátozása:</w:t>
      </w:r>
      <w:r w:rsidRPr="00B77990">
        <w:rPr>
          <w:rFonts w:asciiTheme="majorBidi" w:hAnsiTheme="majorBidi" w:cstheme="majorBidi"/>
          <w:color w:val="000000"/>
          <w:sz w:val="22"/>
          <w:szCs w:val="22"/>
          <w:lang w:eastAsia="zh-CN"/>
        </w:rPr>
        <w:t xml:space="preserve"> a tárolt személyes adatok megjelölése jövőbeli kezelésük korlátozása céljából azonosítható (GDPR 4. cikk 3. pont);</w:t>
      </w:r>
    </w:p>
    <w:p w14:paraId="48E4E79C" w14:textId="77777777" w:rsidR="00236EDE" w:rsidRPr="00B77990" w:rsidRDefault="00236EDE" w:rsidP="00236EDE">
      <w:pPr>
        <w:pStyle w:val="cf0"/>
        <w:spacing w:before="240" w:after="240"/>
        <w:jc w:val="both"/>
        <w:rPr>
          <w:rFonts w:asciiTheme="majorBidi" w:hAnsiTheme="majorBidi" w:cstheme="majorBidi"/>
          <w:color w:val="000000"/>
          <w:sz w:val="22"/>
          <w:szCs w:val="22"/>
          <w:lang w:eastAsia="zh-CN"/>
        </w:rPr>
      </w:pPr>
      <w:r w:rsidRPr="00B77990">
        <w:rPr>
          <w:rFonts w:asciiTheme="majorBidi" w:hAnsiTheme="majorBidi" w:cstheme="majorBidi"/>
          <w:b/>
          <w:bCs/>
          <w:color w:val="000000"/>
          <w:sz w:val="22"/>
          <w:szCs w:val="22"/>
          <w:lang w:eastAsia="zh-CN"/>
        </w:rPr>
        <w:t>Nyilvántartási rendszer:</w:t>
      </w:r>
      <w:r w:rsidRPr="00B77990">
        <w:rPr>
          <w:rFonts w:asciiTheme="majorBidi" w:hAnsiTheme="majorBidi" w:cstheme="majorBidi"/>
          <w:color w:val="000000"/>
          <w:sz w:val="22"/>
          <w:szCs w:val="22"/>
          <w:lang w:eastAsia="zh-CN"/>
        </w:rPr>
        <w:t xml:space="preserve"> a személyes adatok bármely módon – centralizált, decentralizált vagy funkcionális vagy földrajzi szempontok szerint – tagolt állománya, amely meghatározott ismérvek alapján hozzáférhető (GDPR 4. cikk 6. pont);</w:t>
      </w:r>
    </w:p>
    <w:p w14:paraId="10961E19" w14:textId="77777777" w:rsidR="00236EDE" w:rsidRPr="00B77990" w:rsidRDefault="00236EDE" w:rsidP="00236EDE">
      <w:pPr>
        <w:pStyle w:val="cf0"/>
        <w:spacing w:before="240" w:after="240"/>
        <w:jc w:val="both"/>
        <w:rPr>
          <w:rFonts w:asciiTheme="majorBidi" w:hAnsiTheme="majorBidi" w:cstheme="majorBidi"/>
          <w:color w:val="000000"/>
          <w:sz w:val="22"/>
          <w:szCs w:val="22"/>
          <w:lang w:eastAsia="zh-CN"/>
        </w:rPr>
      </w:pPr>
      <w:r w:rsidRPr="00B77990">
        <w:rPr>
          <w:rFonts w:asciiTheme="majorBidi" w:hAnsiTheme="majorBidi" w:cstheme="majorBidi"/>
          <w:b/>
          <w:bCs/>
          <w:color w:val="000000"/>
          <w:sz w:val="22"/>
          <w:szCs w:val="22"/>
          <w:lang w:eastAsia="zh-CN"/>
        </w:rPr>
        <w:t>Felügyeleti hatóság:</w:t>
      </w:r>
      <w:r w:rsidRPr="00B77990">
        <w:rPr>
          <w:rFonts w:asciiTheme="majorBidi" w:hAnsiTheme="majorBidi" w:cstheme="majorBidi"/>
          <w:color w:val="000000"/>
          <w:sz w:val="22"/>
          <w:szCs w:val="22"/>
          <w:lang w:eastAsia="zh-CN"/>
        </w:rPr>
        <w:t xml:space="preserve"> független közhatalmi szerv (GDPR 4. cikk 21. pont), amely Magyarországon a Nemzeti Adatvédelmi és Információszabadság Hatóság.</w:t>
      </w:r>
    </w:p>
    <w:p w14:paraId="6A0D5110" w14:textId="77777777" w:rsidR="00236EDE" w:rsidRDefault="00236EDE" w:rsidP="00236EDE">
      <w:pPr>
        <w:pStyle w:val="cf0"/>
        <w:spacing w:before="240" w:after="240"/>
        <w:jc w:val="both"/>
        <w:rPr>
          <w:rFonts w:asciiTheme="majorBidi" w:hAnsiTheme="majorBidi" w:cstheme="majorBidi"/>
          <w:color w:val="000000"/>
          <w:sz w:val="22"/>
          <w:szCs w:val="22"/>
          <w:lang w:eastAsia="zh-CN"/>
        </w:rPr>
      </w:pPr>
      <w:r w:rsidRPr="00B77990">
        <w:rPr>
          <w:rFonts w:asciiTheme="majorBidi" w:hAnsiTheme="majorBidi" w:cstheme="majorBidi"/>
          <w:b/>
          <w:bCs/>
          <w:color w:val="000000"/>
          <w:sz w:val="22"/>
          <w:szCs w:val="22"/>
          <w:lang w:eastAsia="zh-CN"/>
        </w:rPr>
        <w:lastRenderedPageBreak/>
        <w:t>Vállalkozás:</w:t>
      </w:r>
      <w:r w:rsidRPr="00B77990">
        <w:rPr>
          <w:rFonts w:asciiTheme="majorBidi" w:hAnsiTheme="majorBidi" w:cstheme="majorBidi"/>
          <w:color w:val="000000"/>
          <w:sz w:val="22"/>
          <w:szCs w:val="22"/>
          <w:lang w:eastAsia="zh-CN"/>
        </w:rPr>
        <w:t xml:space="preserve"> gazdasági tevékenységet folytató természetes vagy jogi személy, függetlenül a jogi formájától, ideértve a rendszeres gazdasági tevékenységet folytató személyegyesítő társaságokat és egyesületeket is (GDPR 4. cikk 18. pont).</w:t>
      </w:r>
    </w:p>
    <w:p w14:paraId="3509BE9E" w14:textId="77777777" w:rsidR="00762C82" w:rsidRPr="00FF0DE0" w:rsidRDefault="00762C82" w:rsidP="00762C82">
      <w:pPr>
        <w:pStyle w:val="cf0"/>
        <w:spacing w:before="240" w:after="240"/>
        <w:ind w:left="360"/>
        <w:jc w:val="center"/>
        <w:rPr>
          <w:rFonts w:asciiTheme="majorBidi" w:hAnsiTheme="majorBidi" w:cstheme="majorBidi"/>
          <w:b/>
          <w:bCs/>
          <w:sz w:val="22"/>
          <w:szCs w:val="22"/>
        </w:rPr>
      </w:pPr>
      <w:r w:rsidRPr="00FF0DE0">
        <w:rPr>
          <w:rFonts w:asciiTheme="majorBidi" w:hAnsiTheme="majorBidi" w:cstheme="majorBidi"/>
          <w:b/>
          <w:bCs/>
          <w:sz w:val="22"/>
          <w:szCs w:val="22"/>
        </w:rPr>
        <w:t>Az adatkezelő a személyes adatokat a következő elvek betartásával kezeli:</w:t>
      </w:r>
    </w:p>
    <w:p w14:paraId="51E2746F" w14:textId="77777777" w:rsidR="00762C82" w:rsidRPr="00D81BCC" w:rsidRDefault="00762C82" w:rsidP="00762C82">
      <w:pPr>
        <w:pStyle w:val="cf0"/>
        <w:spacing w:before="240" w:after="240"/>
        <w:jc w:val="both"/>
        <w:rPr>
          <w:rFonts w:asciiTheme="majorBidi" w:eastAsiaTheme="majorBidi" w:hAnsiTheme="majorBidi" w:cstheme="majorBidi"/>
          <w:sz w:val="22"/>
          <w:szCs w:val="22"/>
        </w:rPr>
      </w:pPr>
      <w:r w:rsidRPr="00D81BCC">
        <w:rPr>
          <w:rFonts w:asciiTheme="majorBidi" w:eastAsiaTheme="majorBidi" w:hAnsiTheme="majorBidi" w:cstheme="majorBidi"/>
          <w:sz w:val="22"/>
          <w:szCs w:val="22"/>
        </w:rPr>
        <w:t>Az adatkezelő a személyes adatok kezelését jogszerűen és tisztességesen, valamint az érintett számára átlátható módon végzi („</w:t>
      </w:r>
      <w:r w:rsidRPr="00D81BCC">
        <w:rPr>
          <w:rFonts w:asciiTheme="majorBidi" w:eastAsiaTheme="majorBidi" w:hAnsiTheme="majorBidi" w:cstheme="majorBidi"/>
          <w:b/>
          <w:bCs/>
          <w:sz w:val="22"/>
          <w:szCs w:val="22"/>
        </w:rPr>
        <w:t>jogszerűség, tisztességes eljárás és átláthatóság</w:t>
      </w:r>
      <w:r w:rsidRPr="00D81BCC">
        <w:rPr>
          <w:rFonts w:asciiTheme="majorBidi" w:eastAsiaTheme="majorBidi" w:hAnsiTheme="majorBidi" w:cstheme="majorBidi"/>
          <w:sz w:val="22"/>
          <w:szCs w:val="22"/>
        </w:rPr>
        <w:t>”);</w:t>
      </w:r>
    </w:p>
    <w:p w14:paraId="7799B9A3" w14:textId="77777777" w:rsidR="00762C82" w:rsidRPr="00D81BCC" w:rsidRDefault="00762C82" w:rsidP="00762C82">
      <w:pPr>
        <w:pStyle w:val="cf0"/>
        <w:spacing w:before="240" w:after="240"/>
        <w:jc w:val="both"/>
        <w:rPr>
          <w:rFonts w:asciiTheme="majorBidi" w:eastAsiaTheme="majorBidi" w:hAnsiTheme="majorBidi" w:cstheme="majorBidi"/>
          <w:sz w:val="22"/>
          <w:szCs w:val="22"/>
        </w:rPr>
      </w:pPr>
      <w:r w:rsidRPr="00D81BCC">
        <w:rPr>
          <w:rFonts w:asciiTheme="majorBidi" w:eastAsiaTheme="majorBidi" w:hAnsiTheme="majorBidi" w:cstheme="majorBidi"/>
          <w:sz w:val="22"/>
          <w:szCs w:val="22"/>
        </w:rPr>
        <w:t>az adatkezelő adatot csak meghatározott, egyértelmű és jogszerű célból gyűjt, és a begyűjtött adatokat nem kezeli az itt leírt célokkal össze nem egyeztethető módon („</w:t>
      </w:r>
      <w:r w:rsidRPr="00D81BCC">
        <w:rPr>
          <w:rFonts w:asciiTheme="majorBidi" w:eastAsiaTheme="majorBidi" w:hAnsiTheme="majorBidi" w:cstheme="majorBidi"/>
          <w:b/>
          <w:bCs/>
          <w:sz w:val="22"/>
          <w:szCs w:val="22"/>
        </w:rPr>
        <w:t>célhoz kötöttség</w:t>
      </w:r>
      <w:r w:rsidRPr="00D81BCC">
        <w:rPr>
          <w:rFonts w:asciiTheme="majorBidi" w:eastAsiaTheme="majorBidi" w:hAnsiTheme="majorBidi" w:cstheme="majorBidi"/>
          <w:sz w:val="22"/>
          <w:szCs w:val="22"/>
        </w:rPr>
        <w:t>”);</w:t>
      </w:r>
    </w:p>
    <w:p w14:paraId="5F7390F5" w14:textId="77777777" w:rsidR="00762C82" w:rsidRPr="00D81BCC" w:rsidRDefault="00762C82" w:rsidP="00762C82">
      <w:pPr>
        <w:pStyle w:val="cf0"/>
        <w:spacing w:before="240" w:after="240"/>
        <w:jc w:val="both"/>
        <w:rPr>
          <w:rFonts w:asciiTheme="majorBidi" w:eastAsiaTheme="majorBidi" w:hAnsiTheme="majorBidi" w:cstheme="majorBidi"/>
          <w:sz w:val="22"/>
          <w:szCs w:val="22"/>
        </w:rPr>
      </w:pPr>
      <w:r w:rsidRPr="00D81BCC">
        <w:rPr>
          <w:rFonts w:asciiTheme="majorBidi" w:eastAsiaTheme="majorBidi" w:hAnsiTheme="majorBidi" w:cstheme="majorBidi"/>
          <w:sz w:val="22"/>
          <w:szCs w:val="22"/>
        </w:rPr>
        <w:t>az adatkezelő csak az adatkezelési cél szempontjából megfelelő, releváns és szükséges adatokat kezeli („</w:t>
      </w:r>
      <w:r w:rsidRPr="00D81BCC">
        <w:rPr>
          <w:rFonts w:asciiTheme="majorBidi" w:eastAsiaTheme="majorBidi" w:hAnsiTheme="majorBidi" w:cstheme="majorBidi"/>
          <w:b/>
          <w:bCs/>
          <w:sz w:val="22"/>
          <w:szCs w:val="22"/>
        </w:rPr>
        <w:t>adattakarékosság</w:t>
      </w:r>
      <w:r w:rsidRPr="00D81BCC">
        <w:rPr>
          <w:rFonts w:asciiTheme="majorBidi" w:eastAsiaTheme="majorBidi" w:hAnsiTheme="majorBidi" w:cstheme="majorBidi"/>
          <w:sz w:val="22"/>
          <w:szCs w:val="22"/>
        </w:rPr>
        <w:t>”);</w:t>
      </w:r>
    </w:p>
    <w:p w14:paraId="6F8CF2D3" w14:textId="77777777" w:rsidR="00762C82" w:rsidRPr="00D81BCC" w:rsidRDefault="00762C82" w:rsidP="00762C82">
      <w:pPr>
        <w:pStyle w:val="cf0"/>
        <w:spacing w:before="240" w:after="240"/>
        <w:jc w:val="both"/>
        <w:rPr>
          <w:rFonts w:asciiTheme="majorBidi" w:eastAsiaTheme="majorBidi" w:hAnsiTheme="majorBidi" w:cstheme="majorBidi"/>
          <w:sz w:val="22"/>
          <w:szCs w:val="22"/>
        </w:rPr>
      </w:pPr>
      <w:r w:rsidRPr="00D81BCC">
        <w:rPr>
          <w:rFonts w:asciiTheme="majorBidi" w:eastAsiaTheme="majorBidi" w:hAnsiTheme="majorBidi" w:cstheme="majorBidi"/>
          <w:sz w:val="22"/>
          <w:szCs w:val="22"/>
        </w:rPr>
        <w:t>az adatkezelő minden ésszerű intézkedést megtesz annak érdekében, hogy az adatok pontosak, és ha lehet, naprakészek legyenek, míg a pontatlan személyes adatokat igyekszik haladéktalanul törölni vagy helyesbíteni („</w:t>
      </w:r>
      <w:r w:rsidRPr="00D81BCC">
        <w:rPr>
          <w:rFonts w:asciiTheme="majorBidi" w:eastAsiaTheme="majorBidi" w:hAnsiTheme="majorBidi" w:cstheme="majorBidi"/>
          <w:b/>
          <w:bCs/>
          <w:sz w:val="22"/>
          <w:szCs w:val="22"/>
        </w:rPr>
        <w:t>pontosság</w:t>
      </w:r>
      <w:r w:rsidRPr="00D81BCC">
        <w:rPr>
          <w:rFonts w:asciiTheme="majorBidi" w:eastAsiaTheme="majorBidi" w:hAnsiTheme="majorBidi" w:cstheme="majorBidi"/>
          <w:sz w:val="22"/>
          <w:szCs w:val="22"/>
        </w:rPr>
        <w:t>”);</w:t>
      </w:r>
    </w:p>
    <w:p w14:paraId="0D4C711B" w14:textId="77777777" w:rsidR="00762C82" w:rsidRPr="00D81BCC" w:rsidRDefault="00762C82" w:rsidP="00762C82">
      <w:pPr>
        <w:pStyle w:val="cf0"/>
        <w:spacing w:before="240" w:after="240"/>
        <w:jc w:val="both"/>
        <w:rPr>
          <w:rFonts w:asciiTheme="majorBidi" w:eastAsiaTheme="majorBidi" w:hAnsiTheme="majorBidi" w:cstheme="majorBidi"/>
          <w:sz w:val="22"/>
          <w:szCs w:val="22"/>
        </w:rPr>
      </w:pPr>
      <w:r w:rsidRPr="00D81BCC">
        <w:rPr>
          <w:rFonts w:asciiTheme="majorBidi" w:eastAsiaTheme="majorBidi" w:hAnsiTheme="majorBidi" w:cstheme="majorBidi"/>
          <w:sz w:val="22"/>
          <w:szCs w:val="22"/>
        </w:rPr>
        <w:t>az adatkezelő az adatokat olyan formában tárolja, amely az érintettek azonosítását csak a személyes adatok kezelése céljainak eléréséhez szükséges ideig teszi lehetővé („</w:t>
      </w:r>
      <w:r w:rsidRPr="00D81BCC">
        <w:rPr>
          <w:rFonts w:asciiTheme="majorBidi" w:eastAsiaTheme="majorBidi" w:hAnsiTheme="majorBidi" w:cstheme="majorBidi"/>
          <w:b/>
          <w:bCs/>
          <w:sz w:val="22"/>
          <w:szCs w:val="22"/>
        </w:rPr>
        <w:t>korlátozott tárolhatóság</w:t>
      </w:r>
      <w:r w:rsidRPr="00D81BCC">
        <w:rPr>
          <w:rFonts w:asciiTheme="majorBidi" w:eastAsiaTheme="majorBidi" w:hAnsiTheme="majorBidi" w:cstheme="majorBidi"/>
          <w:sz w:val="22"/>
          <w:szCs w:val="22"/>
        </w:rPr>
        <w:t>”);</w:t>
      </w:r>
    </w:p>
    <w:p w14:paraId="489BD460" w14:textId="77777777" w:rsidR="00762C82" w:rsidRPr="00D81BCC" w:rsidRDefault="00762C82" w:rsidP="00762C82">
      <w:pPr>
        <w:pStyle w:val="cf0"/>
        <w:spacing w:before="240" w:after="240"/>
        <w:jc w:val="both"/>
        <w:rPr>
          <w:rFonts w:asciiTheme="majorBidi" w:eastAsiaTheme="majorBidi" w:hAnsiTheme="majorBidi" w:cstheme="majorBidi"/>
          <w:sz w:val="22"/>
          <w:szCs w:val="22"/>
        </w:rPr>
      </w:pPr>
      <w:r w:rsidRPr="00D81BCC">
        <w:rPr>
          <w:rFonts w:asciiTheme="majorBidi" w:eastAsiaTheme="majorBidi" w:hAnsiTheme="majorBidi" w:cstheme="majorBidi"/>
          <w:sz w:val="22"/>
          <w:szCs w:val="22"/>
        </w:rPr>
        <w:t>az adatkezelő megfelelő technikai vagy szervezési intézkedéseket alkalmaz annak érdekében, hogy biztosítva legyen a személyes adatok megfelelő biztonsága, az adatok jogosulatlan vagy jogellenes kezelésével, véletlen elvesztésével, megsemmisítésével vagy károsodásával szembeni védelem („</w:t>
      </w:r>
      <w:r w:rsidRPr="00D81BCC">
        <w:rPr>
          <w:rFonts w:asciiTheme="majorBidi" w:eastAsiaTheme="majorBidi" w:hAnsiTheme="majorBidi" w:cstheme="majorBidi"/>
          <w:b/>
          <w:bCs/>
          <w:sz w:val="22"/>
          <w:szCs w:val="22"/>
        </w:rPr>
        <w:t>integritás és bizalmas jelleg</w:t>
      </w:r>
      <w:r w:rsidRPr="00D81BCC">
        <w:rPr>
          <w:rFonts w:asciiTheme="majorBidi" w:eastAsiaTheme="majorBidi" w:hAnsiTheme="majorBidi" w:cstheme="majorBidi"/>
          <w:sz w:val="22"/>
          <w:szCs w:val="22"/>
        </w:rPr>
        <w:t>”).</w:t>
      </w:r>
    </w:p>
    <w:p w14:paraId="1D2F503A" w14:textId="77777777" w:rsidR="00762C82" w:rsidRPr="00D81BCC" w:rsidRDefault="00762C82" w:rsidP="00762C82">
      <w:pPr>
        <w:pStyle w:val="cf0"/>
        <w:spacing w:before="240" w:after="240"/>
        <w:jc w:val="both"/>
        <w:rPr>
          <w:rFonts w:asciiTheme="majorBidi" w:eastAsiaTheme="majorBidi" w:hAnsiTheme="majorBidi" w:cstheme="majorBidi"/>
          <w:sz w:val="22"/>
          <w:szCs w:val="22"/>
        </w:rPr>
      </w:pPr>
      <w:r w:rsidRPr="00D81BCC">
        <w:rPr>
          <w:rFonts w:asciiTheme="majorBidi" w:eastAsiaTheme="majorBidi" w:hAnsiTheme="majorBidi" w:cstheme="majorBidi"/>
          <w:sz w:val="22"/>
          <w:szCs w:val="22"/>
        </w:rPr>
        <w:t xml:space="preserve">Az adatkezelő a megfelelés igazolására képes, ezáltal </w:t>
      </w:r>
      <w:r w:rsidRPr="00F837DC">
        <w:rPr>
          <w:rFonts w:asciiTheme="majorBidi" w:eastAsiaTheme="majorBidi" w:hAnsiTheme="majorBidi" w:cstheme="majorBidi"/>
          <w:b/>
          <w:bCs/>
          <w:sz w:val="22"/>
          <w:szCs w:val="22"/>
        </w:rPr>
        <w:t>az elszámoltathatóság</w:t>
      </w:r>
      <w:r w:rsidRPr="00D81BCC">
        <w:rPr>
          <w:rFonts w:asciiTheme="majorBidi" w:eastAsiaTheme="majorBidi" w:hAnsiTheme="majorBidi" w:cstheme="majorBidi"/>
          <w:sz w:val="22"/>
          <w:szCs w:val="22"/>
        </w:rPr>
        <w:t xml:space="preserve"> elvének biztosításáról is gondoskodik.</w:t>
      </w:r>
    </w:p>
    <w:p w14:paraId="1006F632" w14:textId="77777777" w:rsidR="00B45032" w:rsidRPr="00FB600C" w:rsidRDefault="00B45032" w:rsidP="001B78A5">
      <w:pPr>
        <w:rPr>
          <w:rFonts w:asciiTheme="majorBidi" w:hAnsiTheme="majorBidi" w:cstheme="majorBidi"/>
          <w:b/>
          <w:bCs/>
          <w:sz w:val="22"/>
          <w:szCs w:val="22"/>
          <w:u w:val="single"/>
          <w:lang w:val="hu-HU"/>
        </w:rPr>
      </w:pPr>
    </w:p>
    <w:p w14:paraId="078E37E3" w14:textId="77777777" w:rsidR="00D6112C" w:rsidRPr="00FB600C" w:rsidRDefault="00D6112C" w:rsidP="00D6112C">
      <w:pPr>
        <w:jc w:val="center"/>
        <w:rPr>
          <w:rFonts w:asciiTheme="majorBidi" w:hAnsiTheme="majorBidi" w:cstheme="majorBidi"/>
          <w:b/>
          <w:bCs/>
          <w:sz w:val="22"/>
          <w:szCs w:val="22"/>
          <w:lang w:val="hu-HU"/>
        </w:rPr>
      </w:pPr>
      <w:r w:rsidRPr="00FB600C">
        <w:rPr>
          <w:rFonts w:asciiTheme="majorBidi" w:hAnsiTheme="majorBidi" w:cstheme="majorBidi"/>
          <w:b/>
          <w:bCs/>
          <w:sz w:val="22"/>
          <w:szCs w:val="22"/>
          <w:lang w:val="hu-HU"/>
        </w:rPr>
        <w:t>AZ ÉRINTETT ADATKEZELÉSSEL ÖSSZEFÜGGŐ JOGAINAK MAGYARÁZATA:</w:t>
      </w:r>
    </w:p>
    <w:p w14:paraId="277AF345" w14:textId="77777777" w:rsidR="00D6112C" w:rsidRPr="00FB600C" w:rsidRDefault="00D6112C" w:rsidP="00D6112C">
      <w:pPr>
        <w:widowControl w:val="0"/>
        <w:shd w:val="clear" w:color="auto" w:fill="FFFFFF"/>
        <w:autoSpaceDE w:val="0"/>
        <w:autoSpaceDN w:val="0"/>
        <w:adjustRightInd w:val="0"/>
        <w:ind w:right="-1217"/>
        <w:jc w:val="both"/>
        <w:outlineLvl w:val="0"/>
        <w:rPr>
          <w:rFonts w:asciiTheme="majorBidi" w:hAnsiTheme="majorBidi" w:cstheme="majorBidi"/>
          <w:b/>
          <w:sz w:val="22"/>
          <w:szCs w:val="22"/>
          <w:lang w:val="hu-HU"/>
        </w:rPr>
      </w:pPr>
    </w:p>
    <w:p w14:paraId="32D352F8" w14:textId="77777777" w:rsidR="00D6112C" w:rsidRPr="00FB600C" w:rsidRDefault="00D6112C" w:rsidP="00D6112C">
      <w:pPr>
        <w:widowControl w:val="0"/>
        <w:shd w:val="clear" w:color="auto" w:fill="FFFFFF"/>
        <w:autoSpaceDE w:val="0"/>
        <w:autoSpaceDN w:val="0"/>
        <w:adjustRightInd w:val="0"/>
        <w:ind w:right="-1217"/>
        <w:jc w:val="both"/>
        <w:outlineLvl w:val="0"/>
        <w:rPr>
          <w:rFonts w:asciiTheme="majorBidi" w:hAnsiTheme="majorBidi" w:cstheme="majorBidi"/>
          <w:b/>
          <w:sz w:val="22"/>
          <w:szCs w:val="22"/>
          <w:lang w:val="hu-HU"/>
        </w:rPr>
      </w:pPr>
      <w:r w:rsidRPr="00FB600C">
        <w:rPr>
          <w:rFonts w:asciiTheme="majorBidi" w:hAnsiTheme="majorBidi" w:cstheme="majorBidi"/>
          <w:b/>
          <w:sz w:val="22"/>
          <w:szCs w:val="22"/>
          <w:lang w:val="hu-HU"/>
        </w:rPr>
        <w:t>Tájékoztatáshoz való jog:</w:t>
      </w:r>
    </w:p>
    <w:p w14:paraId="7022B0B5" w14:textId="77777777" w:rsidR="00D6112C" w:rsidRPr="00FB600C" w:rsidRDefault="00D6112C" w:rsidP="00D6112C">
      <w:pPr>
        <w:pBdr>
          <w:top w:val="single" w:sz="4" w:space="1" w:color="auto"/>
          <w:left w:val="single" w:sz="4" w:space="4" w:color="auto"/>
          <w:bottom w:val="single" w:sz="4" w:space="1" w:color="auto"/>
          <w:right w:val="single" w:sz="4" w:space="4" w:color="auto"/>
        </w:pBdr>
        <w:shd w:val="clear" w:color="auto" w:fill="FFFFFF"/>
        <w:jc w:val="both"/>
        <w:rPr>
          <w:rFonts w:asciiTheme="majorBidi" w:hAnsiTheme="majorBidi" w:cstheme="majorBidi"/>
          <w:b/>
          <w:color w:val="000000"/>
          <w:sz w:val="22"/>
          <w:szCs w:val="22"/>
          <w:lang w:val="hu-HU"/>
        </w:rPr>
      </w:pPr>
      <w:r w:rsidRPr="00FB600C">
        <w:rPr>
          <w:rFonts w:asciiTheme="majorBidi" w:hAnsiTheme="majorBidi" w:cstheme="majorBidi"/>
          <w:b/>
          <w:color w:val="000000"/>
          <w:sz w:val="22"/>
          <w:szCs w:val="22"/>
          <w:lang w:val="hu-HU"/>
        </w:rPr>
        <w:t>Ön az adatkezelőtől tájékoztatást kérhet személyes adatai kezelésével kapcsolatban.</w:t>
      </w:r>
    </w:p>
    <w:p w14:paraId="7DE20DEE" w14:textId="77777777" w:rsidR="00D6112C" w:rsidRPr="00FB600C" w:rsidRDefault="00D6112C" w:rsidP="00D6112C">
      <w:pPr>
        <w:shd w:val="clear" w:color="auto" w:fill="FFFFFF"/>
        <w:jc w:val="both"/>
        <w:rPr>
          <w:rFonts w:asciiTheme="majorBidi" w:hAnsiTheme="majorBidi" w:cstheme="majorBidi"/>
          <w:color w:val="000000"/>
          <w:sz w:val="22"/>
          <w:szCs w:val="22"/>
          <w:lang w:val="hu-HU"/>
        </w:rPr>
      </w:pPr>
    </w:p>
    <w:p w14:paraId="643D5F2A" w14:textId="20F2E653" w:rsidR="00D6112C" w:rsidRPr="001B78A5" w:rsidRDefault="00D6112C" w:rsidP="00D6112C">
      <w:pPr>
        <w:shd w:val="clear" w:color="auto" w:fill="FFFFFF"/>
        <w:jc w:val="both"/>
        <w:rPr>
          <w:rFonts w:asciiTheme="majorBidi" w:hAnsiTheme="majorBidi" w:cstheme="majorBidi"/>
          <w:b/>
          <w:bCs/>
          <w:color w:val="000000"/>
          <w:sz w:val="22"/>
          <w:szCs w:val="22"/>
          <w:lang w:val="hu-HU"/>
        </w:rPr>
      </w:pPr>
      <w:r w:rsidRPr="001B78A5">
        <w:rPr>
          <w:rFonts w:asciiTheme="majorBidi" w:hAnsiTheme="majorBidi" w:cstheme="majorBidi"/>
          <w:b/>
          <w:bCs/>
          <w:color w:val="000000"/>
          <w:sz w:val="22"/>
          <w:szCs w:val="22"/>
          <w:lang w:val="hu-HU"/>
        </w:rPr>
        <w:t>Az adatkezelő az Ön részére a személyes adatok kezelésére vonatkozó valamennyi információt tömör, átlátható, érthető és könnyen hozzáférhető formában, világosan és közérthetően megfogalmazva köteles átadni.</w:t>
      </w:r>
      <w:r w:rsidR="00F414EB" w:rsidRPr="001B78A5">
        <w:rPr>
          <w:rFonts w:asciiTheme="majorBidi" w:hAnsiTheme="majorBidi" w:cstheme="majorBidi"/>
          <w:b/>
          <w:bCs/>
          <w:color w:val="000000"/>
          <w:sz w:val="22"/>
          <w:szCs w:val="22"/>
          <w:lang w:val="hu-HU"/>
        </w:rPr>
        <w:t xml:space="preserve"> Jelen tájékoztató ezt a célt szolgálja.</w:t>
      </w:r>
    </w:p>
    <w:p w14:paraId="2178CA44" w14:textId="77777777" w:rsidR="00D6112C" w:rsidRPr="00FB600C" w:rsidRDefault="00D6112C" w:rsidP="00D6112C">
      <w:pPr>
        <w:shd w:val="clear" w:color="auto" w:fill="FFFFFF"/>
        <w:jc w:val="both"/>
        <w:rPr>
          <w:rFonts w:asciiTheme="majorBidi" w:hAnsiTheme="majorBidi" w:cstheme="majorBidi"/>
          <w:color w:val="000000"/>
          <w:sz w:val="22"/>
          <w:szCs w:val="22"/>
          <w:lang w:val="hu-HU"/>
        </w:rPr>
      </w:pPr>
    </w:p>
    <w:p w14:paraId="31F45DC8" w14:textId="77777777" w:rsidR="00D6112C" w:rsidRPr="00FB600C" w:rsidRDefault="00D6112C" w:rsidP="00D6112C">
      <w:pPr>
        <w:shd w:val="clear" w:color="auto" w:fill="FFFFFF"/>
        <w:jc w:val="both"/>
        <w:rPr>
          <w:rFonts w:asciiTheme="majorBidi" w:hAnsiTheme="majorBidi" w:cstheme="majorBidi"/>
          <w:color w:val="000000"/>
          <w:sz w:val="22"/>
          <w:szCs w:val="22"/>
          <w:lang w:val="hu-HU"/>
        </w:rPr>
      </w:pPr>
      <w:r w:rsidRPr="00FB600C">
        <w:rPr>
          <w:rFonts w:asciiTheme="majorBidi" w:hAnsiTheme="majorBidi" w:cstheme="majorBidi"/>
          <w:color w:val="000000"/>
          <w:sz w:val="22"/>
          <w:szCs w:val="22"/>
          <w:lang w:val="hu-HU"/>
        </w:rPr>
        <w:t>Az információkat az adatkezelő késedelem nélkül, de legkésőbb a kérelem beérkezésétől számított egy hónapon belül írásban adja meg. Az érintett kérésére szóbeli tájékoztatás is adható, feltéve, hogy az érintett a személyazonosságát megelőzőleg más módon hitelt érdemlően igazolta.</w:t>
      </w:r>
    </w:p>
    <w:p w14:paraId="06BE9BA6" w14:textId="77777777" w:rsidR="00D6112C" w:rsidRPr="00FB600C" w:rsidRDefault="00D6112C" w:rsidP="00D6112C">
      <w:pPr>
        <w:shd w:val="clear" w:color="auto" w:fill="FFFFFF"/>
        <w:jc w:val="both"/>
        <w:rPr>
          <w:rFonts w:asciiTheme="majorBidi" w:hAnsiTheme="majorBidi" w:cstheme="majorBidi"/>
          <w:color w:val="000000"/>
          <w:sz w:val="22"/>
          <w:szCs w:val="22"/>
          <w:lang w:val="hu-HU"/>
        </w:rPr>
      </w:pPr>
    </w:p>
    <w:p w14:paraId="5965E88C" w14:textId="77777777" w:rsidR="00D6112C" w:rsidRPr="00FB600C" w:rsidRDefault="00D6112C" w:rsidP="00D6112C">
      <w:pPr>
        <w:shd w:val="clear" w:color="auto" w:fill="FFFFFF"/>
        <w:jc w:val="both"/>
        <w:rPr>
          <w:rFonts w:asciiTheme="majorBidi" w:hAnsiTheme="majorBidi" w:cstheme="majorBidi"/>
          <w:color w:val="000000"/>
          <w:sz w:val="22"/>
          <w:szCs w:val="22"/>
          <w:lang w:val="hu-HU"/>
        </w:rPr>
      </w:pPr>
      <w:r w:rsidRPr="00FB600C">
        <w:rPr>
          <w:rFonts w:asciiTheme="majorBidi" w:hAnsiTheme="majorBidi" w:cstheme="majorBidi"/>
          <w:color w:val="000000"/>
          <w:sz w:val="22"/>
          <w:szCs w:val="22"/>
          <w:lang w:val="hu-HU"/>
        </w:rPr>
        <w:t>Amennyiben a kérelem összetett és nagy számú, az egy hónapos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14:paraId="35973A5F" w14:textId="77777777" w:rsidR="00D6112C" w:rsidRPr="00FB600C" w:rsidRDefault="00D6112C" w:rsidP="00D6112C">
      <w:pPr>
        <w:shd w:val="clear" w:color="auto" w:fill="FFFFFF"/>
        <w:jc w:val="both"/>
        <w:rPr>
          <w:rFonts w:asciiTheme="majorBidi" w:hAnsiTheme="majorBidi" w:cstheme="majorBidi"/>
          <w:color w:val="000000"/>
          <w:sz w:val="22"/>
          <w:szCs w:val="22"/>
          <w:lang w:val="hu-HU"/>
        </w:rPr>
      </w:pPr>
    </w:p>
    <w:p w14:paraId="05A71D7D" w14:textId="77777777" w:rsidR="00D6112C" w:rsidRPr="00FB600C" w:rsidRDefault="00D6112C" w:rsidP="00D6112C">
      <w:pPr>
        <w:shd w:val="clear" w:color="auto" w:fill="FFFFFF"/>
        <w:jc w:val="both"/>
        <w:rPr>
          <w:rFonts w:asciiTheme="majorBidi" w:hAnsiTheme="majorBidi" w:cstheme="majorBidi"/>
          <w:color w:val="000000"/>
          <w:sz w:val="22"/>
          <w:szCs w:val="22"/>
          <w:lang w:val="hu-HU"/>
        </w:rPr>
      </w:pPr>
      <w:r w:rsidRPr="00FB600C">
        <w:rPr>
          <w:rFonts w:asciiTheme="majorBidi" w:hAnsiTheme="majorBidi" w:cstheme="majorBidi"/>
          <w:color w:val="000000"/>
          <w:sz w:val="22"/>
          <w:szCs w:val="22"/>
          <w:lang w:val="hu-HU"/>
        </w:rPr>
        <w:t>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w:t>
      </w:r>
    </w:p>
    <w:p w14:paraId="7723091E" w14:textId="77777777" w:rsidR="00D6112C" w:rsidRPr="00FB600C" w:rsidRDefault="00D6112C" w:rsidP="00D6112C">
      <w:pPr>
        <w:widowControl w:val="0"/>
        <w:shd w:val="clear" w:color="auto" w:fill="FFFFFF"/>
        <w:autoSpaceDE w:val="0"/>
        <w:autoSpaceDN w:val="0"/>
        <w:adjustRightInd w:val="0"/>
        <w:ind w:right="-1217"/>
        <w:jc w:val="both"/>
        <w:outlineLvl w:val="0"/>
        <w:rPr>
          <w:rFonts w:asciiTheme="majorBidi" w:hAnsiTheme="majorBidi" w:cstheme="majorBidi"/>
          <w:b/>
          <w:bCs/>
          <w:color w:val="000000"/>
          <w:sz w:val="22"/>
          <w:szCs w:val="22"/>
          <w:lang w:val="hu-HU"/>
        </w:rPr>
      </w:pPr>
    </w:p>
    <w:p w14:paraId="1621B365" w14:textId="77777777" w:rsidR="00D6112C" w:rsidRPr="00FB600C" w:rsidRDefault="00D6112C" w:rsidP="00D6112C">
      <w:pPr>
        <w:widowControl w:val="0"/>
        <w:shd w:val="clear" w:color="auto" w:fill="FFFFFF"/>
        <w:autoSpaceDE w:val="0"/>
        <w:autoSpaceDN w:val="0"/>
        <w:adjustRightInd w:val="0"/>
        <w:ind w:right="-1217"/>
        <w:jc w:val="both"/>
        <w:outlineLvl w:val="0"/>
        <w:rPr>
          <w:rFonts w:asciiTheme="majorBidi" w:hAnsiTheme="majorBidi" w:cstheme="majorBidi"/>
          <w:b/>
          <w:bCs/>
          <w:color w:val="000000"/>
          <w:sz w:val="22"/>
          <w:szCs w:val="22"/>
          <w:lang w:val="hu-HU"/>
        </w:rPr>
      </w:pPr>
      <w:r w:rsidRPr="00FB600C">
        <w:rPr>
          <w:rFonts w:asciiTheme="majorBidi" w:hAnsiTheme="majorBidi" w:cstheme="majorBidi"/>
          <w:b/>
          <w:bCs/>
          <w:color w:val="000000"/>
          <w:sz w:val="22"/>
          <w:szCs w:val="22"/>
          <w:lang w:val="hu-HU"/>
        </w:rPr>
        <w:lastRenderedPageBreak/>
        <w:t>A személyes adatokhoz, az adatkezeléssel kapcsolatos információkhoz való hozzáférés joga:</w:t>
      </w:r>
    </w:p>
    <w:p w14:paraId="25EBE7F5" w14:textId="77777777" w:rsidR="00D6112C" w:rsidRPr="00FB600C" w:rsidRDefault="00D6112C" w:rsidP="00D6112C">
      <w:pPr>
        <w:shd w:val="clear" w:color="auto" w:fill="FFFFFF"/>
        <w:jc w:val="both"/>
        <w:rPr>
          <w:rFonts w:asciiTheme="majorBidi" w:hAnsiTheme="majorBidi" w:cstheme="majorBidi"/>
          <w:color w:val="000000"/>
          <w:sz w:val="22"/>
          <w:szCs w:val="22"/>
          <w:lang w:val="hu-HU"/>
        </w:rPr>
      </w:pPr>
      <w:r w:rsidRPr="00FB600C">
        <w:rPr>
          <w:rFonts w:asciiTheme="majorBidi" w:hAnsiTheme="majorBidi" w:cstheme="majorBidi"/>
          <w:color w:val="000000"/>
          <w:sz w:val="22"/>
          <w:szCs w:val="22"/>
          <w:lang w:val="hu-HU"/>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14:paraId="662E79AB" w14:textId="77777777" w:rsidR="00D6112C" w:rsidRPr="00FB600C" w:rsidRDefault="00D6112C" w:rsidP="00D6112C">
      <w:pPr>
        <w:pStyle w:val="Listaszerbekezds"/>
        <w:numPr>
          <w:ilvl w:val="0"/>
          <w:numId w:val="6"/>
        </w:numPr>
        <w:shd w:val="clear" w:color="auto" w:fill="FFFFFF"/>
        <w:spacing w:before="0" w:after="0"/>
        <w:ind w:left="700"/>
        <w:rPr>
          <w:rFonts w:asciiTheme="majorBidi" w:hAnsiTheme="majorBidi" w:cstheme="majorBidi"/>
          <w:color w:val="000000"/>
          <w:lang w:eastAsia="zh-CN"/>
        </w:rPr>
      </w:pPr>
      <w:r w:rsidRPr="00FB600C">
        <w:rPr>
          <w:rFonts w:asciiTheme="majorBidi" w:hAnsiTheme="majorBidi" w:cstheme="majorBidi"/>
          <w:color w:val="000000"/>
          <w:lang w:eastAsia="zh-CN"/>
        </w:rPr>
        <w:t>az adatkezelés céljai;</w:t>
      </w:r>
    </w:p>
    <w:p w14:paraId="1FFE82E5" w14:textId="77777777" w:rsidR="00D6112C" w:rsidRPr="00FB600C" w:rsidRDefault="00D6112C" w:rsidP="00D6112C">
      <w:pPr>
        <w:pStyle w:val="Listaszerbekezds"/>
        <w:numPr>
          <w:ilvl w:val="0"/>
          <w:numId w:val="6"/>
        </w:numPr>
        <w:shd w:val="clear" w:color="auto" w:fill="FFFFFF"/>
        <w:spacing w:before="0" w:after="0"/>
        <w:ind w:left="700"/>
        <w:rPr>
          <w:rFonts w:asciiTheme="majorBidi" w:hAnsiTheme="majorBidi" w:cstheme="majorBidi"/>
          <w:color w:val="000000"/>
          <w:lang w:eastAsia="zh-CN"/>
        </w:rPr>
      </w:pPr>
      <w:r w:rsidRPr="00FB600C">
        <w:rPr>
          <w:rFonts w:asciiTheme="majorBidi" w:hAnsiTheme="majorBidi" w:cstheme="majorBidi"/>
          <w:color w:val="000000"/>
          <w:lang w:eastAsia="zh-CN"/>
        </w:rPr>
        <w:t>az érintett személyes adatok kategóriái;</w:t>
      </w:r>
    </w:p>
    <w:p w14:paraId="01F042A4" w14:textId="77777777" w:rsidR="00D6112C" w:rsidRPr="00FB600C" w:rsidRDefault="00D6112C" w:rsidP="00D6112C">
      <w:pPr>
        <w:pStyle w:val="Listaszerbekezds"/>
        <w:numPr>
          <w:ilvl w:val="0"/>
          <w:numId w:val="6"/>
        </w:numPr>
        <w:shd w:val="clear" w:color="auto" w:fill="FFFFFF"/>
        <w:spacing w:before="0" w:after="0"/>
        <w:ind w:left="700"/>
        <w:rPr>
          <w:rFonts w:asciiTheme="majorBidi" w:hAnsiTheme="majorBidi" w:cstheme="majorBidi"/>
          <w:color w:val="000000"/>
          <w:lang w:eastAsia="zh-CN"/>
        </w:rPr>
      </w:pPr>
      <w:r w:rsidRPr="00FB600C">
        <w:rPr>
          <w:rFonts w:asciiTheme="majorBidi" w:hAnsiTheme="majorBidi" w:cstheme="majorBidi"/>
          <w:color w:val="000000"/>
          <w:lang w:eastAsia="zh-CN"/>
        </w:rPr>
        <w:t>azon címzettek vagy címzettek kategóriái, akikkel, illetve amelyekkel a személyes adatokat közölték vagy közölni fogják;</w:t>
      </w:r>
    </w:p>
    <w:p w14:paraId="793950EF" w14:textId="77777777" w:rsidR="00D6112C" w:rsidRPr="00FB600C" w:rsidRDefault="00D6112C" w:rsidP="00D6112C">
      <w:pPr>
        <w:pStyle w:val="Listaszerbekezds"/>
        <w:numPr>
          <w:ilvl w:val="0"/>
          <w:numId w:val="6"/>
        </w:numPr>
        <w:shd w:val="clear" w:color="auto" w:fill="FFFFFF"/>
        <w:spacing w:before="0" w:after="0"/>
        <w:ind w:left="700"/>
        <w:rPr>
          <w:rFonts w:asciiTheme="majorBidi" w:hAnsiTheme="majorBidi" w:cstheme="majorBidi"/>
          <w:color w:val="000000"/>
          <w:lang w:eastAsia="zh-CN"/>
        </w:rPr>
      </w:pPr>
      <w:r w:rsidRPr="00FB600C">
        <w:rPr>
          <w:rFonts w:asciiTheme="majorBidi" w:hAnsiTheme="majorBidi" w:cstheme="majorBidi"/>
          <w:color w:val="000000"/>
          <w:lang w:eastAsia="zh-CN"/>
        </w:rPr>
        <w:t>a személyes adatok tárolásának tervezett időtartama, vagy ezen időtartam meghatározásának szempontjai;</w:t>
      </w:r>
    </w:p>
    <w:p w14:paraId="26E2EC58" w14:textId="77777777" w:rsidR="00D6112C" w:rsidRPr="00FB600C" w:rsidRDefault="00D6112C" w:rsidP="00D6112C">
      <w:pPr>
        <w:pStyle w:val="Listaszerbekezds"/>
        <w:numPr>
          <w:ilvl w:val="0"/>
          <w:numId w:val="6"/>
        </w:numPr>
        <w:shd w:val="clear" w:color="auto" w:fill="FFFFFF"/>
        <w:spacing w:before="0" w:after="0"/>
        <w:ind w:left="700"/>
        <w:rPr>
          <w:rFonts w:asciiTheme="majorBidi" w:hAnsiTheme="majorBidi" w:cstheme="majorBidi"/>
          <w:color w:val="000000"/>
          <w:lang w:eastAsia="zh-CN"/>
        </w:rPr>
      </w:pPr>
      <w:r w:rsidRPr="00FB600C">
        <w:rPr>
          <w:rFonts w:asciiTheme="majorBidi" w:hAnsiTheme="majorBidi" w:cstheme="majorBidi"/>
          <w:color w:val="000000"/>
          <w:lang w:eastAsia="zh-CN"/>
        </w:rPr>
        <w:t>az érintett tájékoztatása arról, hogy kérelmezheti az adatkezelőtől a rá vonatkozó személyes adatok helyesbítését, törlését vagy kezelésének korlátozását, és tiltakozhat az ilyen személyes adatok kezelése ellen;</w:t>
      </w:r>
    </w:p>
    <w:p w14:paraId="6A91BEC3" w14:textId="77777777" w:rsidR="00D6112C" w:rsidRPr="00FB600C" w:rsidRDefault="00D6112C" w:rsidP="00D6112C">
      <w:pPr>
        <w:pStyle w:val="Listaszerbekezds"/>
        <w:numPr>
          <w:ilvl w:val="0"/>
          <w:numId w:val="6"/>
        </w:numPr>
        <w:shd w:val="clear" w:color="auto" w:fill="FFFFFF"/>
        <w:spacing w:before="0" w:after="0"/>
        <w:ind w:left="700"/>
        <w:rPr>
          <w:rFonts w:asciiTheme="majorBidi" w:hAnsiTheme="majorBidi" w:cstheme="majorBidi"/>
          <w:color w:val="000000"/>
          <w:lang w:eastAsia="zh-CN"/>
        </w:rPr>
      </w:pPr>
      <w:r w:rsidRPr="00FB600C">
        <w:rPr>
          <w:rFonts w:asciiTheme="majorBidi" w:hAnsiTheme="majorBidi" w:cstheme="majorBidi"/>
          <w:color w:val="000000"/>
          <w:lang w:eastAsia="zh-CN"/>
        </w:rPr>
        <w:t>a felügyeleti hatósághoz (amely a NAIH) címzett panasz benyújtásának joga;</w:t>
      </w:r>
    </w:p>
    <w:p w14:paraId="74503406" w14:textId="77777777" w:rsidR="00D6112C" w:rsidRPr="00FB600C" w:rsidRDefault="00D6112C" w:rsidP="00D6112C">
      <w:pPr>
        <w:pStyle w:val="Listaszerbekezds"/>
        <w:numPr>
          <w:ilvl w:val="0"/>
          <w:numId w:val="6"/>
        </w:numPr>
        <w:shd w:val="clear" w:color="auto" w:fill="FFFFFF"/>
        <w:spacing w:before="0" w:after="0"/>
        <w:ind w:left="700"/>
        <w:rPr>
          <w:rFonts w:asciiTheme="majorBidi" w:hAnsiTheme="majorBidi" w:cstheme="majorBidi"/>
          <w:color w:val="000000"/>
          <w:lang w:eastAsia="zh-CN"/>
        </w:rPr>
      </w:pPr>
      <w:r w:rsidRPr="00FB600C">
        <w:rPr>
          <w:rFonts w:asciiTheme="majorBidi" w:hAnsiTheme="majorBidi" w:cstheme="majorBidi"/>
          <w:color w:val="000000"/>
          <w:lang w:eastAsia="zh-CN"/>
        </w:rPr>
        <w:t xml:space="preserve">ha az adatokat nem az </w:t>
      </w:r>
      <w:proofErr w:type="spellStart"/>
      <w:r w:rsidRPr="00FB600C">
        <w:rPr>
          <w:rFonts w:asciiTheme="majorBidi" w:hAnsiTheme="majorBidi" w:cstheme="majorBidi"/>
          <w:color w:val="000000"/>
          <w:lang w:eastAsia="zh-CN"/>
        </w:rPr>
        <w:t>érintettől</w:t>
      </w:r>
      <w:proofErr w:type="spellEnd"/>
      <w:r w:rsidRPr="00FB600C">
        <w:rPr>
          <w:rFonts w:asciiTheme="majorBidi" w:hAnsiTheme="majorBidi" w:cstheme="majorBidi"/>
          <w:color w:val="000000"/>
          <w:lang w:eastAsia="zh-CN"/>
        </w:rPr>
        <w:t xml:space="preserve"> gyűjtötték, a forrásukra vonatkozó minden elérhető információ;</w:t>
      </w:r>
    </w:p>
    <w:p w14:paraId="43E8CDAE" w14:textId="77777777" w:rsidR="00D6112C" w:rsidRPr="00FB600C" w:rsidRDefault="00D6112C" w:rsidP="00D6112C">
      <w:pPr>
        <w:pStyle w:val="Listaszerbekezds"/>
        <w:numPr>
          <w:ilvl w:val="0"/>
          <w:numId w:val="6"/>
        </w:numPr>
        <w:shd w:val="clear" w:color="auto" w:fill="FFFFFF"/>
        <w:spacing w:before="0" w:after="0"/>
        <w:ind w:left="700"/>
        <w:rPr>
          <w:rFonts w:asciiTheme="majorBidi" w:hAnsiTheme="majorBidi" w:cstheme="majorBidi"/>
          <w:color w:val="000000"/>
          <w:lang w:eastAsia="zh-CN"/>
        </w:rPr>
      </w:pPr>
      <w:r w:rsidRPr="00FB600C">
        <w:rPr>
          <w:rFonts w:asciiTheme="majorBidi" w:hAnsiTheme="majorBidi" w:cstheme="majorBidi"/>
          <w:color w:val="000000"/>
          <w:lang w:eastAsia="zh-CN"/>
        </w:rPr>
        <w:t>az automatizált döntéshozatal (ideértve a profilalkotást is) megvalósul-e az adatkezelőnél és ha igen, mely területen, mi az alkalmazott logika és az ilyen adatkezelés milyen jelentőséggel bír, illetőleg az érintettre nézve milyen várható következményekkel jár.</w:t>
      </w:r>
    </w:p>
    <w:p w14:paraId="55275DA8" w14:textId="217AC69C" w:rsidR="00D6112C" w:rsidRDefault="00D6112C" w:rsidP="00F414EB">
      <w:pPr>
        <w:shd w:val="clear" w:color="auto" w:fill="FFFFFF"/>
        <w:rPr>
          <w:rFonts w:asciiTheme="majorBidi" w:hAnsiTheme="majorBidi" w:cstheme="majorBidi"/>
          <w:color w:val="000000"/>
          <w:sz w:val="22"/>
          <w:szCs w:val="22"/>
          <w:lang w:val="hu-HU"/>
        </w:rPr>
      </w:pPr>
    </w:p>
    <w:p w14:paraId="7E221AF2" w14:textId="0C08896F" w:rsidR="00F414EB" w:rsidRPr="001B78A5" w:rsidRDefault="00F414EB" w:rsidP="00F414EB">
      <w:pPr>
        <w:shd w:val="clear" w:color="auto" w:fill="FFFFFF"/>
        <w:rPr>
          <w:rFonts w:asciiTheme="majorBidi" w:hAnsiTheme="majorBidi" w:cstheme="majorBidi"/>
          <w:b/>
          <w:bCs/>
          <w:color w:val="000000"/>
          <w:sz w:val="22"/>
          <w:szCs w:val="22"/>
          <w:lang w:val="hu-HU"/>
        </w:rPr>
      </w:pPr>
      <w:r w:rsidRPr="001B78A5">
        <w:rPr>
          <w:rFonts w:asciiTheme="majorBidi" w:hAnsiTheme="majorBidi" w:cstheme="majorBidi"/>
          <w:b/>
          <w:bCs/>
          <w:color w:val="000000"/>
          <w:sz w:val="22"/>
          <w:szCs w:val="22"/>
          <w:lang w:val="hu-HU"/>
        </w:rPr>
        <w:t>Ezen tájékoztatást az adatkezelő jelen tájékoztató</w:t>
      </w:r>
      <w:r w:rsidR="00231E79">
        <w:rPr>
          <w:rFonts w:asciiTheme="majorBidi" w:hAnsiTheme="majorBidi" w:cstheme="majorBidi"/>
          <w:b/>
          <w:bCs/>
          <w:color w:val="000000"/>
          <w:sz w:val="22"/>
          <w:szCs w:val="22"/>
          <w:lang w:val="hu-HU"/>
        </w:rPr>
        <w:t xml:space="preserve"> </w:t>
      </w:r>
      <w:r w:rsidRPr="001B78A5">
        <w:rPr>
          <w:rFonts w:asciiTheme="majorBidi" w:hAnsiTheme="majorBidi" w:cstheme="majorBidi"/>
          <w:b/>
          <w:bCs/>
          <w:color w:val="000000"/>
          <w:sz w:val="22"/>
          <w:szCs w:val="22"/>
          <w:lang w:val="hu-HU"/>
        </w:rPr>
        <w:t>anyagba is belefoglalta.</w:t>
      </w:r>
    </w:p>
    <w:p w14:paraId="4D543541" w14:textId="77777777" w:rsidR="00F414EB" w:rsidRPr="00FB600C" w:rsidRDefault="00F414EB" w:rsidP="001B78A5">
      <w:pPr>
        <w:shd w:val="clear" w:color="auto" w:fill="FFFFFF"/>
        <w:rPr>
          <w:rFonts w:asciiTheme="majorBidi" w:hAnsiTheme="majorBidi" w:cstheme="majorBidi"/>
          <w:color w:val="000000"/>
          <w:sz w:val="22"/>
          <w:szCs w:val="22"/>
          <w:lang w:val="hu-HU"/>
        </w:rPr>
      </w:pPr>
    </w:p>
    <w:p w14:paraId="2E1C3FFD" w14:textId="1FEA66BD" w:rsidR="00476C89" w:rsidRDefault="00D6112C" w:rsidP="00D6112C">
      <w:pPr>
        <w:shd w:val="clear" w:color="auto" w:fill="FFFFFF"/>
        <w:jc w:val="both"/>
        <w:rPr>
          <w:rFonts w:asciiTheme="majorBidi" w:hAnsiTheme="majorBidi" w:cstheme="majorBidi"/>
          <w:color w:val="000000"/>
          <w:sz w:val="22"/>
          <w:szCs w:val="22"/>
          <w:lang w:val="hu-HU"/>
        </w:rPr>
      </w:pPr>
      <w:r w:rsidRPr="00FB600C">
        <w:rPr>
          <w:rFonts w:asciiTheme="majorBidi" w:hAnsiTheme="majorBidi" w:cstheme="majorBidi"/>
          <w:color w:val="000000"/>
          <w:sz w:val="22"/>
          <w:szCs w:val="22"/>
          <w:lang w:val="hu-HU"/>
        </w:rPr>
        <w:t>Az adatkezelő ismételten tájékoztatja az érintettet, hogy személyes adatoknak harmadik országba vagy nemzetközi szervezet részére történő továbbítására semmilyen formában nem kerül sor.</w:t>
      </w:r>
    </w:p>
    <w:p w14:paraId="6DFFF253" w14:textId="77777777" w:rsidR="00D6112C" w:rsidRPr="00FB600C" w:rsidRDefault="00D6112C" w:rsidP="00D6112C">
      <w:pPr>
        <w:shd w:val="clear" w:color="auto" w:fill="FFFFFF"/>
        <w:jc w:val="both"/>
        <w:rPr>
          <w:rFonts w:asciiTheme="majorBidi" w:hAnsiTheme="majorBidi" w:cstheme="majorBidi"/>
          <w:color w:val="000000"/>
          <w:sz w:val="22"/>
          <w:szCs w:val="22"/>
          <w:lang w:val="hu-HU"/>
        </w:rPr>
      </w:pPr>
    </w:p>
    <w:p w14:paraId="0F004B26" w14:textId="77777777" w:rsidR="00D6112C" w:rsidRPr="00FB600C" w:rsidRDefault="00D6112C" w:rsidP="00D6112C">
      <w:pPr>
        <w:widowControl w:val="0"/>
        <w:shd w:val="clear" w:color="auto" w:fill="FFFFFF"/>
        <w:autoSpaceDE w:val="0"/>
        <w:autoSpaceDN w:val="0"/>
        <w:adjustRightInd w:val="0"/>
        <w:ind w:right="-1217"/>
        <w:jc w:val="both"/>
        <w:outlineLvl w:val="0"/>
        <w:rPr>
          <w:rFonts w:asciiTheme="majorBidi" w:hAnsiTheme="majorBidi" w:cstheme="majorBidi"/>
          <w:b/>
          <w:bCs/>
          <w:color w:val="000000"/>
          <w:sz w:val="22"/>
          <w:szCs w:val="22"/>
          <w:lang w:val="hu-HU"/>
        </w:rPr>
      </w:pPr>
      <w:r w:rsidRPr="00FB600C">
        <w:rPr>
          <w:rFonts w:asciiTheme="majorBidi" w:hAnsiTheme="majorBidi" w:cstheme="majorBidi"/>
          <w:b/>
          <w:bCs/>
          <w:color w:val="000000"/>
          <w:sz w:val="22"/>
          <w:szCs w:val="22"/>
          <w:lang w:val="hu-HU"/>
        </w:rPr>
        <w:t>Másolat rendelkezésre bocsátásának joga:</w:t>
      </w:r>
    </w:p>
    <w:p w14:paraId="194FA0FC" w14:textId="77777777" w:rsidR="00D6112C" w:rsidRPr="00FB600C" w:rsidRDefault="00D6112C" w:rsidP="00D6112C">
      <w:pPr>
        <w:shd w:val="clear" w:color="auto" w:fill="FFFFFF"/>
        <w:jc w:val="both"/>
        <w:rPr>
          <w:rFonts w:asciiTheme="majorBidi" w:hAnsiTheme="majorBidi" w:cstheme="majorBidi"/>
          <w:color w:val="000000"/>
          <w:sz w:val="22"/>
          <w:szCs w:val="22"/>
          <w:lang w:val="hu-HU"/>
        </w:rPr>
      </w:pPr>
      <w:r w:rsidRPr="00FB600C">
        <w:rPr>
          <w:rFonts w:asciiTheme="majorBidi" w:hAnsiTheme="majorBidi" w:cstheme="majorBidi"/>
          <w:color w:val="000000"/>
          <w:sz w:val="22"/>
          <w:szCs w:val="22"/>
          <w:lang w:val="hu-HU"/>
        </w:rPr>
        <w:t>Az adatkezelő az adatkezelés tárgyát képező személyes adatok másolatát az érintett rendelkezésére bocsátja az érintett kérelme esetén. Az érintett által kért további másolatokért az adatkezelő az adminisztratív költségeken alapuló, észszerű mértékű díjat számíthat fel. Ha az érintett elektronikus úton nyújtotta be a kérelmet, az információkat széles körben használt elektronikus formátumban kell rendelkezésre bocsátani, kivéve, ha az érintett másként kéri.</w:t>
      </w:r>
    </w:p>
    <w:p w14:paraId="1EDFB585" w14:textId="77777777" w:rsidR="00D6112C" w:rsidRPr="00FB600C" w:rsidRDefault="00D6112C" w:rsidP="00D6112C">
      <w:pPr>
        <w:shd w:val="clear" w:color="auto" w:fill="FFFFFF"/>
        <w:jc w:val="both"/>
        <w:rPr>
          <w:rFonts w:asciiTheme="majorBidi" w:hAnsiTheme="majorBidi" w:cstheme="majorBidi"/>
          <w:color w:val="000000"/>
          <w:sz w:val="22"/>
          <w:szCs w:val="22"/>
          <w:lang w:val="hu-HU"/>
        </w:rPr>
      </w:pPr>
    </w:p>
    <w:p w14:paraId="07437E38" w14:textId="77777777" w:rsidR="00D6112C" w:rsidRPr="00FB600C" w:rsidRDefault="00D6112C" w:rsidP="00D6112C">
      <w:pPr>
        <w:shd w:val="clear" w:color="auto" w:fill="FFFFFF"/>
        <w:jc w:val="both"/>
        <w:rPr>
          <w:rFonts w:asciiTheme="majorBidi" w:hAnsiTheme="majorBidi" w:cstheme="majorBidi"/>
          <w:color w:val="000000"/>
          <w:sz w:val="22"/>
          <w:szCs w:val="22"/>
          <w:lang w:val="hu-HU"/>
        </w:rPr>
      </w:pPr>
      <w:r w:rsidRPr="00FB600C">
        <w:rPr>
          <w:rFonts w:asciiTheme="majorBidi" w:hAnsiTheme="majorBidi" w:cstheme="majorBidi"/>
          <w:color w:val="000000"/>
          <w:sz w:val="22"/>
          <w:szCs w:val="22"/>
          <w:lang w:val="hu-HU"/>
        </w:rPr>
        <w:t>A másolat igénylésére vonatkozó jog korlátját képezi azonban, hogy az nem érintheti hátrányosan mások jogait és szabadságait.</w:t>
      </w:r>
    </w:p>
    <w:p w14:paraId="1D2AB81A" w14:textId="77777777" w:rsidR="00D6112C" w:rsidRPr="00FB600C" w:rsidRDefault="00D6112C" w:rsidP="00D6112C">
      <w:pPr>
        <w:widowControl w:val="0"/>
        <w:shd w:val="clear" w:color="auto" w:fill="FFFFFF"/>
        <w:autoSpaceDE w:val="0"/>
        <w:autoSpaceDN w:val="0"/>
        <w:adjustRightInd w:val="0"/>
        <w:ind w:right="-1217"/>
        <w:jc w:val="both"/>
        <w:outlineLvl w:val="0"/>
        <w:rPr>
          <w:rFonts w:asciiTheme="majorBidi" w:hAnsiTheme="majorBidi" w:cstheme="majorBidi"/>
          <w:b/>
          <w:sz w:val="22"/>
          <w:szCs w:val="22"/>
          <w:lang w:val="hu-HU"/>
        </w:rPr>
      </w:pPr>
    </w:p>
    <w:p w14:paraId="0AE56FE0" w14:textId="77777777" w:rsidR="00D6112C" w:rsidRPr="00FB600C" w:rsidRDefault="00D6112C" w:rsidP="00D6112C">
      <w:pPr>
        <w:widowControl w:val="0"/>
        <w:shd w:val="clear" w:color="auto" w:fill="FFFFFF"/>
        <w:autoSpaceDE w:val="0"/>
        <w:autoSpaceDN w:val="0"/>
        <w:adjustRightInd w:val="0"/>
        <w:ind w:right="-1217"/>
        <w:jc w:val="both"/>
        <w:outlineLvl w:val="0"/>
        <w:rPr>
          <w:rFonts w:asciiTheme="majorBidi" w:hAnsiTheme="majorBidi" w:cstheme="majorBidi"/>
          <w:b/>
          <w:sz w:val="22"/>
          <w:szCs w:val="22"/>
          <w:lang w:val="hu-HU"/>
        </w:rPr>
      </w:pPr>
      <w:r w:rsidRPr="00FB600C">
        <w:rPr>
          <w:rFonts w:asciiTheme="majorBidi" w:hAnsiTheme="majorBidi" w:cstheme="majorBidi"/>
          <w:b/>
          <w:sz w:val="22"/>
          <w:szCs w:val="22"/>
          <w:lang w:val="hu-HU"/>
        </w:rPr>
        <w:t>A helyesbítés joga:</w:t>
      </w:r>
    </w:p>
    <w:p w14:paraId="1F01A138" w14:textId="77777777" w:rsidR="00D6112C" w:rsidRPr="00FB600C" w:rsidRDefault="00D6112C" w:rsidP="00D6112C">
      <w:pPr>
        <w:shd w:val="clear" w:color="auto" w:fill="FFFFFF"/>
        <w:jc w:val="both"/>
        <w:rPr>
          <w:rFonts w:asciiTheme="majorBidi" w:hAnsiTheme="majorBidi" w:cstheme="majorBidi"/>
          <w:color w:val="000000"/>
          <w:sz w:val="22"/>
          <w:szCs w:val="22"/>
          <w:lang w:val="hu-HU"/>
        </w:rPr>
      </w:pPr>
      <w:r w:rsidRPr="00FB600C">
        <w:rPr>
          <w:rFonts w:asciiTheme="majorBidi" w:hAnsiTheme="majorBidi" w:cstheme="majorBidi"/>
          <w:color w:val="000000"/>
          <w:sz w:val="22"/>
          <w:szCs w:val="22"/>
          <w:lang w:val="hu-HU"/>
        </w:rPr>
        <w:t>Az érintett jogosult arra, hogy az adatkezelőtől kérje a rá vonatkozó pontatlan személyes adatok indokolatlan késedelem nélküli helyesbítését, illetőleg a hiányos személyes adatok – egyebek mellett pl. kiegészítő nyilatkozat útján történő – kiegészítését.</w:t>
      </w:r>
    </w:p>
    <w:p w14:paraId="1C92A7B4" w14:textId="77777777" w:rsidR="00D6112C" w:rsidRPr="00FB600C" w:rsidRDefault="00D6112C" w:rsidP="00D6112C">
      <w:pPr>
        <w:widowControl w:val="0"/>
        <w:shd w:val="clear" w:color="auto" w:fill="FFFFFF"/>
        <w:autoSpaceDE w:val="0"/>
        <w:autoSpaceDN w:val="0"/>
        <w:adjustRightInd w:val="0"/>
        <w:ind w:right="-1217"/>
        <w:jc w:val="both"/>
        <w:outlineLvl w:val="0"/>
        <w:rPr>
          <w:rFonts w:asciiTheme="majorBidi" w:hAnsiTheme="majorBidi" w:cstheme="majorBidi"/>
          <w:b/>
          <w:sz w:val="22"/>
          <w:szCs w:val="22"/>
          <w:lang w:val="hu-HU"/>
        </w:rPr>
      </w:pPr>
    </w:p>
    <w:p w14:paraId="41386D5F" w14:textId="77777777" w:rsidR="00D6112C" w:rsidRPr="00FB600C" w:rsidRDefault="00D6112C" w:rsidP="00D6112C">
      <w:pPr>
        <w:widowControl w:val="0"/>
        <w:shd w:val="clear" w:color="auto" w:fill="FFFFFF"/>
        <w:autoSpaceDE w:val="0"/>
        <w:autoSpaceDN w:val="0"/>
        <w:adjustRightInd w:val="0"/>
        <w:ind w:right="-1217"/>
        <w:jc w:val="both"/>
        <w:outlineLvl w:val="0"/>
        <w:rPr>
          <w:rFonts w:asciiTheme="majorBidi" w:hAnsiTheme="majorBidi" w:cstheme="majorBidi"/>
          <w:b/>
          <w:sz w:val="22"/>
          <w:szCs w:val="22"/>
          <w:lang w:val="hu-HU"/>
        </w:rPr>
      </w:pPr>
      <w:r w:rsidRPr="00FB600C">
        <w:rPr>
          <w:rFonts w:asciiTheme="majorBidi" w:hAnsiTheme="majorBidi" w:cstheme="majorBidi"/>
          <w:b/>
          <w:sz w:val="22"/>
          <w:szCs w:val="22"/>
          <w:lang w:val="hu-HU"/>
        </w:rPr>
        <w:t>A törlés joga:</w:t>
      </w:r>
    </w:p>
    <w:p w14:paraId="2CC8AC35" w14:textId="77777777" w:rsidR="00D6112C" w:rsidRPr="00FB600C" w:rsidRDefault="00D6112C" w:rsidP="00D6112C">
      <w:pPr>
        <w:shd w:val="clear" w:color="auto" w:fill="FFFFFF"/>
        <w:jc w:val="both"/>
        <w:rPr>
          <w:rFonts w:asciiTheme="majorBidi" w:hAnsiTheme="majorBidi" w:cstheme="majorBidi"/>
          <w:color w:val="000000"/>
          <w:sz w:val="22"/>
          <w:szCs w:val="22"/>
          <w:lang w:val="hu-HU"/>
        </w:rPr>
      </w:pPr>
      <w:r w:rsidRPr="00FB600C">
        <w:rPr>
          <w:rFonts w:asciiTheme="majorBidi" w:hAnsiTheme="majorBidi" w:cstheme="majorBidi"/>
          <w:color w:val="000000"/>
          <w:sz w:val="22"/>
          <w:szCs w:val="22"/>
          <w:lang w:val="hu-HU"/>
        </w:rPr>
        <w:t>Az érintett jogosult arra, hogy az adatkezelőtől kérje a rá vonatkozó személyes adatok indokolatlan késedelem nélküli törlését, az adatkezelő pedig köteles arra, hogy az érintettre vonatkozó személyes adatokat indokolatlan késedelem nélkül törölje, ha az alábbi indokok valamelyike fennáll:</w:t>
      </w:r>
    </w:p>
    <w:p w14:paraId="298326CD" w14:textId="77777777" w:rsidR="00D6112C" w:rsidRPr="00FB600C" w:rsidRDefault="00D6112C" w:rsidP="00D6112C">
      <w:pPr>
        <w:pStyle w:val="Listaszerbekezds"/>
        <w:numPr>
          <w:ilvl w:val="0"/>
          <w:numId w:val="7"/>
        </w:numPr>
        <w:shd w:val="clear" w:color="auto" w:fill="FFFFFF"/>
        <w:spacing w:before="0" w:after="0"/>
        <w:ind w:left="700"/>
        <w:rPr>
          <w:rFonts w:asciiTheme="majorBidi" w:hAnsiTheme="majorBidi" w:cstheme="majorBidi"/>
          <w:color w:val="000000"/>
          <w:lang w:eastAsia="zh-CN"/>
        </w:rPr>
      </w:pPr>
      <w:r w:rsidRPr="00FB600C">
        <w:rPr>
          <w:rFonts w:asciiTheme="majorBidi" w:hAnsiTheme="majorBidi" w:cstheme="majorBidi"/>
          <w:color w:val="000000"/>
          <w:lang w:eastAsia="zh-CN"/>
        </w:rPr>
        <w:t>a személyes adatokra már nincs szükség abból a célból, amelyből azokat gyűjtötték vagy más módon kezelték;</w:t>
      </w:r>
    </w:p>
    <w:p w14:paraId="27744D22" w14:textId="77777777" w:rsidR="00D6112C" w:rsidRPr="00FB600C" w:rsidRDefault="00D6112C" w:rsidP="00D6112C">
      <w:pPr>
        <w:pStyle w:val="Listaszerbekezds"/>
        <w:numPr>
          <w:ilvl w:val="0"/>
          <w:numId w:val="7"/>
        </w:numPr>
        <w:shd w:val="clear" w:color="auto" w:fill="FFFFFF"/>
        <w:spacing w:before="0" w:after="0"/>
        <w:ind w:left="700"/>
        <w:rPr>
          <w:rFonts w:asciiTheme="majorBidi" w:hAnsiTheme="majorBidi" w:cstheme="majorBidi"/>
          <w:color w:val="000000"/>
          <w:lang w:eastAsia="zh-CN"/>
        </w:rPr>
      </w:pPr>
      <w:r w:rsidRPr="00FB600C">
        <w:rPr>
          <w:rFonts w:asciiTheme="majorBidi" w:hAnsiTheme="majorBidi" w:cstheme="majorBidi"/>
          <w:color w:val="000000"/>
          <w:lang w:eastAsia="zh-CN"/>
        </w:rPr>
        <w:t>az érintett visszavonja az adatkezelés jogalapját képező hozzájárulását (vagy kifejezett hozzájárulását), és az adatkezelésnek nincs másik jogalapja;</w:t>
      </w:r>
    </w:p>
    <w:p w14:paraId="33BFCFD8" w14:textId="77777777" w:rsidR="00D6112C" w:rsidRPr="00FB600C" w:rsidRDefault="00D6112C" w:rsidP="00D6112C">
      <w:pPr>
        <w:pStyle w:val="Listaszerbekezds"/>
        <w:numPr>
          <w:ilvl w:val="0"/>
          <w:numId w:val="7"/>
        </w:numPr>
        <w:shd w:val="clear" w:color="auto" w:fill="FFFFFF"/>
        <w:spacing w:before="0" w:after="0"/>
        <w:ind w:left="700"/>
        <w:rPr>
          <w:rFonts w:asciiTheme="majorBidi" w:hAnsiTheme="majorBidi" w:cstheme="majorBidi"/>
          <w:color w:val="000000"/>
          <w:lang w:eastAsia="zh-CN"/>
        </w:rPr>
      </w:pPr>
      <w:r w:rsidRPr="00FB600C">
        <w:rPr>
          <w:rFonts w:asciiTheme="majorBidi" w:hAnsiTheme="majorBidi" w:cstheme="majorBidi"/>
          <w:color w:val="000000"/>
          <w:lang w:eastAsia="zh-CN"/>
        </w:rPr>
        <w:t>az érintett tiltakozik a közérdekből vagy jogos érdekből történő adatkezelése ellen, és valóban nincs elsőbbséget élvező jogszerű ok az adatkezelésre, vagy az érintett a közvetlen üzletszerzési érdekből történő adatkezelés ellen tiltakozik;</w:t>
      </w:r>
    </w:p>
    <w:p w14:paraId="609557AD" w14:textId="77777777" w:rsidR="00D6112C" w:rsidRPr="00FB600C" w:rsidRDefault="00D6112C" w:rsidP="00D6112C">
      <w:pPr>
        <w:pStyle w:val="Listaszerbekezds"/>
        <w:numPr>
          <w:ilvl w:val="0"/>
          <w:numId w:val="7"/>
        </w:numPr>
        <w:shd w:val="clear" w:color="auto" w:fill="FFFFFF"/>
        <w:spacing w:before="0" w:after="0"/>
        <w:ind w:left="700"/>
        <w:rPr>
          <w:rFonts w:asciiTheme="majorBidi" w:hAnsiTheme="majorBidi" w:cstheme="majorBidi"/>
          <w:color w:val="000000"/>
          <w:lang w:eastAsia="zh-CN"/>
        </w:rPr>
      </w:pPr>
      <w:r w:rsidRPr="00FB600C">
        <w:rPr>
          <w:rFonts w:asciiTheme="majorBidi" w:hAnsiTheme="majorBidi" w:cstheme="majorBidi"/>
          <w:color w:val="000000"/>
          <w:lang w:eastAsia="zh-CN"/>
        </w:rPr>
        <w:t>a személyes adatokat az adatkezelő jogellenesen kezelte;</w:t>
      </w:r>
    </w:p>
    <w:p w14:paraId="5C516941" w14:textId="77777777" w:rsidR="00D6112C" w:rsidRPr="00FB600C" w:rsidRDefault="00D6112C" w:rsidP="00D6112C">
      <w:pPr>
        <w:pStyle w:val="Listaszerbekezds"/>
        <w:numPr>
          <w:ilvl w:val="0"/>
          <w:numId w:val="7"/>
        </w:numPr>
        <w:shd w:val="clear" w:color="auto" w:fill="FFFFFF"/>
        <w:spacing w:before="0" w:after="0"/>
        <w:ind w:left="700"/>
        <w:rPr>
          <w:rFonts w:asciiTheme="majorBidi" w:hAnsiTheme="majorBidi" w:cstheme="majorBidi"/>
          <w:color w:val="000000"/>
          <w:lang w:eastAsia="zh-CN"/>
        </w:rPr>
      </w:pPr>
      <w:r w:rsidRPr="00FB600C">
        <w:rPr>
          <w:rFonts w:asciiTheme="majorBidi" w:hAnsiTheme="majorBidi" w:cstheme="majorBidi"/>
          <w:color w:val="000000"/>
          <w:lang w:eastAsia="zh-CN"/>
        </w:rPr>
        <w:t>a személyes adatokat az adatkezelőre alkalmazandó uniós vagy tagállami jogban előírt jogi kötelezettség teljesítéséhez törölni kell.</w:t>
      </w:r>
    </w:p>
    <w:p w14:paraId="3A3FC18C" w14:textId="77777777" w:rsidR="00D6112C" w:rsidRPr="00FB600C" w:rsidRDefault="00D6112C" w:rsidP="00D6112C">
      <w:pPr>
        <w:shd w:val="clear" w:color="auto" w:fill="FFFFFF"/>
        <w:ind w:left="340"/>
        <w:rPr>
          <w:rFonts w:asciiTheme="majorBidi" w:hAnsiTheme="majorBidi" w:cstheme="majorBidi"/>
          <w:color w:val="000000"/>
          <w:sz w:val="22"/>
          <w:szCs w:val="22"/>
          <w:lang w:val="hu-HU"/>
        </w:rPr>
      </w:pPr>
    </w:p>
    <w:p w14:paraId="3AF0F705" w14:textId="328BCA71" w:rsidR="00D6112C" w:rsidRDefault="00D6112C" w:rsidP="00D6112C">
      <w:pPr>
        <w:shd w:val="clear" w:color="auto" w:fill="FFFFFF"/>
        <w:jc w:val="both"/>
        <w:rPr>
          <w:rFonts w:asciiTheme="majorBidi" w:hAnsiTheme="majorBidi" w:cstheme="majorBidi"/>
          <w:color w:val="000000"/>
          <w:sz w:val="22"/>
          <w:szCs w:val="22"/>
          <w:lang w:val="hu-HU"/>
        </w:rPr>
      </w:pPr>
      <w:r w:rsidRPr="00FB600C">
        <w:rPr>
          <w:rFonts w:asciiTheme="majorBidi" w:hAnsiTheme="majorBidi" w:cstheme="majorBidi"/>
          <w:color w:val="000000"/>
          <w:sz w:val="22"/>
          <w:szCs w:val="22"/>
          <w:lang w:val="hu-HU"/>
        </w:rPr>
        <w:t>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egyéb adatkezelőket, hogy az érintett kérelmezte tőlük a szóban forgó személyes adatokra mutató linkek vagy e személyes adatok másolatának, illetve másodpéldányának törlését.</w:t>
      </w:r>
    </w:p>
    <w:p w14:paraId="37E223FF" w14:textId="77777777" w:rsidR="00F414EB" w:rsidRPr="00FB600C" w:rsidRDefault="00F414EB" w:rsidP="00D6112C">
      <w:pPr>
        <w:shd w:val="clear" w:color="auto" w:fill="FFFFFF"/>
        <w:jc w:val="both"/>
        <w:rPr>
          <w:rFonts w:asciiTheme="majorBidi" w:hAnsiTheme="majorBidi" w:cstheme="majorBidi"/>
          <w:color w:val="000000"/>
          <w:sz w:val="22"/>
          <w:szCs w:val="22"/>
          <w:lang w:val="hu-HU"/>
        </w:rPr>
      </w:pPr>
    </w:p>
    <w:p w14:paraId="49414884" w14:textId="77777777" w:rsidR="00D6112C" w:rsidRPr="001B78A5" w:rsidRDefault="00D6112C" w:rsidP="00D6112C">
      <w:pPr>
        <w:shd w:val="clear" w:color="auto" w:fill="FFFFFF"/>
        <w:jc w:val="both"/>
        <w:rPr>
          <w:rFonts w:asciiTheme="majorBidi" w:hAnsiTheme="majorBidi" w:cstheme="majorBidi"/>
          <w:b/>
          <w:bCs/>
          <w:color w:val="000000"/>
          <w:sz w:val="22"/>
          <w:szCs w:val="22"/>
          <w:lang w:val="hu-HU"/>
        </w:rPr>
      </w:pPr>
      <w:r w:rsidRPr="001B78A5">
        <w:rPr>
          <w:rFonts w:asciiTheme="majorBidi" w:hAnsiTheme="majorBidi" w:cstheme="majorBidi"/>
          <w:b/>
          <w:bCs/>
          <w:color w:val="000000"/>
          <w:sz w:val="22"/>
          <w:szCs w:val="22"/>
          <w:lang w:val="hu-HU"/>
        </w:rPr>
        <w:t>Nem lehet az adatok törlését kérni, amennyiben az adatkezelés szükséges:</w:t>
      </w:r>
    </w:p>
    <w:p w14:paraId="6887D7A7" w14:textId="77777777" w:rsidR="00D6112C" w:rsidRPr="00FB600C" w:rsidRDefault="00D6112C" w:rsidP="00D6112C">
      <w:pPr>
        <w:pStyle w:val="Listaszerbekezds"/>
        <w:numPr>
          <w:ilvl w:val="0"/>
          <w:numId w:val="8"/>
        </w:numPr>
        <w:shd w:val="clear" w:color="auto" w:fill="FFFFFF"/>
        <w:rPr>
          <w:rFonts w:asciiTheme="majorBidi" w:hAnsiTheme="majorBidi" w:cstheme="majorBidi"/>
          <w:color w:val="000000"/>
          <w:lang w:eastAsia="zh-CN"/>
        </w:rPr>
      </w:pPr>
      <w:r w:rsidRPr="00FB600C">
        <w:rPr>
          <w:rFonts w:asciiTheme="majorBidi" w:hAnsiTheme="majorBidi" w:cstheme="majorBidi"/>
          <w:color w:val="000000"/>
          <w:lang w:eastAsia="zh-CN"/>
        </w:rPr>
        <w:t>a véleménynyilvánítás szabadságához és a tájékozódáshoz való jog gyakorlása céljából;</w:t>
      </w:r>
    </w:p>
    <w:p w14:paraId="3E690A7E" w14:textId="77777777" w:rsidR="00D6112C" w:rsidRPr="001B78A5" w:rsidRDefault="00D6112C" w:rsidP="00D6112C">
      <w:pPr>
        <w:pStyle w:val="Listaszerbekezds"/>
        <w:numPr>
          <w:ilvl w:val="0"/>
          <w:numId w:val="8"/>
        </w:numPr>
        <w:shd w:val="clear" w:color="auto" w:fill="FFFFFF"/>
        <w:rPr>
          <w:rFonts w:asciiTheme="majorBidi" w:hAnsiTheme="majorBidi" w:cstheme="majorBidi"/>
          <w:b/>
          <w:bCs/>
          <w:color w:val="000000"/>
          <w:lang w:eastAsia="zh-CN"/>
        </w:rPr>
      </w:pPr>
      <w:r w:rsidRPr="001B78A5">
        <w:rPr>
          <w:rFonts w:asciiTheme="majorBidi" w:hAnsiTheme="majorBidi" w:cstheme="majorBidi"/>
          <w:b/>
          <w:bCs/>
          <w:color w:val="000000"/>
          <w:lang w:eastAsia="zh-CN"/>
        </w:rPr>
        <w:t>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w:t>
      </w:r>
    </w:p>
    <w:p w14:paraId="5EC46208" w14:textId="77777777" w:rsidR="00D6112C" w:rsidRPr="00FB600C" w:rsidRDefault="00D6112C" w:rsidP="00D6112C">
      <w:pPr>
        <w:pStyle w:val="Listaszerbekezds"/>
        <w:numPr>
          <w:ilvl w:val="0"/>
          <w:numId w:val="8"/>
        </w:numPr>
        <w:shd w:val="clear" w:color="auto" w:fill="FFFFFF"/>
        <w:rPr>
          <w:rFonts w:asciiTheme="majorBidi" w:hAnsiTheme="majorBidi" w:cstheme="majorBidi"/>
          <w:color w:val="000000"/>
          <w:lang w:eastAsia="zh-CN"/>
        </w:rPr>
      </w:pPr>
      <w:r w:rsidRPr="00FB600C">
        <w:rPr>
          <w:rFonts w:asciiTheme="majorBidi" w:hAnsiTheme="majorBidi" w:cstheme="majorBidi"/>
          <w:color w:val="000000"/>
          <w:lang w:eastAsia="zh-CN"/>
        </w:rPr>
        <w:t>a népegészségügy területét érintő közérdek alapján;</w:t>
      </w:r>
    </w:p>
    <w:p w14:paraId="2EF1BA14" w14:textId="77777777" w:rsidR="00D6112C" w:rsidRPr="00FB600C" w:rsidRDefault="00D6112C" w:rsidP="00D6112C">
      <w:pPr>
        <w:pStyle w:val="Listaszerbekezds"/>
        <w:numPr>
          <w:ilvl w:val="0"/>
          <w:numId w:val="8"/>
        </w:numPr>
        <w:shd w:val="clear" w:color="auto" w:fill="FFFFFF"/>
        <w:rPr>
          <w:rFonts w:asciiTheme="majorBidi" w:hAnsiTheme="majorBidi" w:cstheme="majorBidi"/>
          <w:color w:val="000000"/>
          <w:lang w:eastAsia="zh-CN"/>
        </w:rPr>
      </w:pPr>
      <w:r w:rsidRPr="00FB600C">
        <w:rPr>
          <w:rFonts w:asciiTheme="majorBidi" w:hAnsiTheme="majorBidi" w:cstheme="majorBidi"/>
          <w:color w:val="000000"/>
          <w:lang w:eastAsia="zh-CN"/>
        </w:rPr>
        <w:t>közérdekű archiválás céljából, tudományos és történelmi kutatási célból vagy statisztikai célból, amennyiben a törléshez való jog valószínűsíthetően lehetetlenné tenné vagy komolyan veszélyeztetné ezt az adatkezelést; vagy</w:t>
      </w:r>
    </w:p>
    <w:p w14:paraId="0A7C5DB2" w14:textId="77777777" w:rsidR="00D6112C" w:rsidRPr="00537718" w:rsidRDefault="00D6112C" w:rsidP="00D6112C">
      <w:pPr>
        <w:pStyle w:val="Listaszerbekezds"/>
        <w:numPr>
          <w:ilvl w:val="0"/>
          <w:numId w:val="8"/>
        </w:numPr>
        <w:shd w:val="clear" w:color="auto" w:fill="FFFFFF"/>
        <w:rPr>
          <w:rFonts w:asciiTheme="majorBidi" w:hAnsiTheme="majorBidi" w:cstheme="majorBidi"/>
          <w:color w:val="000000"/>
          <w:lang w:eastAsia="zh-CN"/>
        </w:rPr>
      </w:pPr>
      <w:r w:rsidRPr="00537718">
        <w:rPr>
          <w:rFonts w:asciiTheme="majorBidi" w:hAnsiTheme="majorBidi" w:cstheme="majorBidi"/>
          <w:color w:val="000000"/>
          <w:lang w:eastAsia="zh-CN"/>
        </w:rPr>
        <w:t>jogi igények előterjesztéséhez, érvényesítéséhez, illetve védelméhez.</w:t>
      </w:r>
    </w:p>
    <w:p w14:paraId="602333A1" w14:textId="77777777" w:rsidR="00D6112C" w:rsidRPr="00FB600C" w:rsidRDefault="00D6112C" w:rsidP="00D6112C">
      <w:pPr>
        <w:widowControl w:val="0"/>
        <w:shd w:val="clear" w:color="auto" w:fill="FFFFFF"/>
        <w:autoSpaceDE w:val="0"/>
        <w:autoSpaceDN w:val="0"/>
        <w:adjustRightInd w:val="0"/>
        <w:ind w:right="-1217"/>
        <w:jc w:val="both"/>
        <w:outlineLvl w:val="0"/>
        <w:rPr>
          <w:rFonts w:asciiTheme="majorBidi" w:hAnsiTheme="majorBidi" w:cstheme="majorBidi"/>
          <w:b/>
          <w:sz w:val="22"/>
          <w:szCs w:val="22"/>
          <w:lang w:val="hu-HU"/>
        </w:rPr>
      </w:pPr>
    </w:p>
    <w:p w14:paraId="418089A5" w14:textId="77777777" w:rsidR="00D6112C" w:rsidRPr="00FB600C" w:rsidRDefault="00D6112C" w:rsidP="00D6112C">
      <w:pPr>
        <w:widowControl w:val="0"/>
        <w:shd w:val="clear" w:color="auto" w:fill="FFFFFF"/>
        <w:autoSpaceDE w:val="0"/>
        <w:autoSpaceDN w:val="0"/>
        <w:adjustRightInd w:val="0"/>
        <w:ind w:right="-1217"/>
        <w:jc w:val="both"/>
        <w:outlineLvl w:val="0"/>
        <w:rPr>
          <w:rFonts w:asciiTheme="majorBidi" w:hAnsiTheme="majorBidi" w:cstheme="majorBidi"/>
          <w:b/>
          <w:sz w:val="22"/>
          <w:szCs w:val="22"/>
          <w:lang w:val="hu-HU"/>
        </w:rPr>
      </w:pPr>
      <w:r w:rsidRPr="00FB600C">
        <w:rPr>
          <w:rFonts w:asciiTheme="majorBidi" w:hAnsiTheme="majorBidi" w:cstheme="majorBidi"/>
          <w:b/>
          <w:sz w:val="22"/>
          <w:szCs w:val="22"/>
          <w:lang w:val="hu-HU"/>
        </w:rPr>
        <w:t>Az adatkezelés korlátozásához való jog:</w:t>
      </w:r>
    </w:p>
    <w:p w14:paraId="7B2D56D4" w14:textId="77777777" w:rsidR="00D6112C" w:rsidRPr="00FB600C" w:rsidRDefault="00D6112C" w:rsidP="00D6112C">
      <w:pPr>
        <w:shd w:val="clear" w:color="auto" w:fill="FFFFFF"/>
        <w:jc w:val="both"/>
        <w:rPr>
          <w:rFonts w:asciiTheme="majorBidi" w:hAnsiTheme="majorBidi" w:cstheme="majorBidi"/>
          <w:color w:val="000000"/>
          <w:sz w:val="22"/>
          <w:szCs w:val="22"/>
          <w:lang w:val="hu-HU"/>
        </w:rPr>
      </w:pPr>
      <w:r w:rsidRPr="00FB600C">
        <w:rPr>
          <w:rFonts w:asciiTheme="majorBidi" w:hAnsiTheme="majorBidi" w:cstheme="majorBidi"/>
          <w:color w:val="000000"/>
          <w:sz w:val="22"/>
          <w:szCs w:val="22"/>
          <w:lang w:val="hu-HU"/>
        </w:rPr>
        <w:t>Az érintett jogosult arra, hogy kérésére az adatkezelő korlátozza az adatkezelést, ha az alábbiak valamelyike teljesül:</w:t>
      </w:r>
    </w:p>
    <w:p w14:paraId="156905B2" w14:textId="77777777" w:rsidR="00D6112C" w:rsidRPr="00FB600C" w:rsidRDefault="00D6112C" w:rsidP="00D6112C">
      <w:pPr>
        <w:pStyle w:val="Listaszerbekezds"/>
        <w:numPr>
          <w:ilvl w:val="0"/>
          <w:numId w:val="9"/>
        </w:numPr>
        <w:shd w:val="clear" w:color="auto" w:fill="FFFFFF"/>
        <w:spacing w:line="240" w:lineRule="auto"/>
        <w:rPr>
          <w:rFonts w:asciiTheme="majorBidi" w:hAnsiTheme="majorBidi" w:cstheme="majorBidi"/>
          <w:color w:val="000000"/>
          <w:lang w:eastAsia="zh-CN"/>
        </w:rPr>
      </w:pPr>
      <w:r w:rsidRPr="00FB600C">
        <w:rPr>
          <w:rFonts w:asciiTheme="majorBidi" w:hAnsiTheme="majorBidi" w:cstheme="majorBidi"/>
          <w:color w:val="000000"/>
          <w:lang w:eastAsia="zh-CN"/>
        </w:rPr>
        <w:t>az érintett vitatja a személyes adatok pontosságát, ez esetben a korlátozás arra az időtartamra vonatkozik, amely lehetővé teszi, hogy az adatkezelő ellenőrizze a személyes adatok pontosságát;</w:t>
      </w:r>
    </w:p>
    <w:p w14:paraId="790C28BF" w14:textId="77777777" w:rsidR="00D6112C" w:rsidRPr="00FB600C" w:rsidRDefault="00D6112C" w:rsidP="00D6112C">
      <w:pPr>
        <w:pStyle w:val="Listaszerbekezds"/>
        <w:numPr>
          <w:ilvl w:val="0"/>
          <w:numId w:val="9"/>
        </w:numPr>
        <w:shd w:val="clear" w:color="auto" w:fill="FFFFFF"/>
        <w:rPr>
          <w:rFonts w:asciiTheme="majorBidi" w:hAnsiTheme="majorBidi" w:cstheme="majorBidi"/>
          <w:color w:val="000000"/>
          <w:lang w:eastAsia="zh-CN"/>
        </w:rPr>
      </w:pPr>
      <w:r w:rsidRPr="00FB600C">
        <w:rPr>
          <w:rFonts w:asciiTheme="majorBidi" w:hAnsiTheme="majorBidi" w:cstheme="majorBidi"/>
          <w:color w:val="000000"/>
          <w:lang w:eastAsia="zh-CN"/>
        </w:rPr>
        <w:t xml:space="preserve">az adatkezelés jogellenes, azonban az érintett </w:t>
      </w:r>
      <w:proofErr w:type="spellStart"/>
      <w:r w:rsidRPr="00FB600C">
        <w:rPr>
          <w:rFonts w:asciiTheme="majorBidi" w:hAnsiTheme="majorBidi" w:cstheme="majorBidi"/>
          <w:color w:val="000000"/>
          <w:lang w:eastAsia="zh-CN"/>
        </w:rPr>
        <w:t>ellenzi</w:t>
      </w:r>
      <w:proofErr w:type="spellEnd"/>
      <w:r w:rsidRPr="00FB600C">
        <w:rPr>
          <w:rFonts w:asciiTheme="majorBidi" w:hAnsiTheme="majorBidi" w:cstheme="majorBidi"/>
          <w:color w:val="000000"/>
          <w:lang w:eastAsia="zh-CN"/>
        </w:rPr>
        <w:t xml:space="preserve"> az adatok törlését, és ehelyett kéri azok felhasználásának korlátozását;</w:t>
      </w:r>
    </w:p>
    <w:p w14:paraId="6284123C" w14:textId="77777777" w:rsidR="00D6112C" w:rsidRPr="00FB600C" w:rsidRDefault="00D6112C" w:rsidP="00D6112C">
      <w:pPr>
        <w:pStyle w:val="Listaszerbekezds"/>
        <w:numPr>
          <w:ilvl w:val="0"/>
          <w:numId w:val="9"/>
        </w:numPr>
        <w:shd w:val="clear" w:color="auto" w:fill="FFFFFF"/>
        <w:rPr>
          <w:rFonts w:asciiTheme="majorBidi" w:hAnsiTheme="majorBidi" w:cstheme="majorBidi"/>
          <w:color w:val="000000"/>
          <w:lang w:eastAsia="zh-CN"/>
        </w:rPr>
      </w:pPr>
      <w:r w:rsidRPr="00FB600C">
        <w:rPr>
          <w:rFonts w:asciiTheme="majorBidi" w:hAnsiTheme="majorBidi" w:cstheme="majorBidi"/>
          <w:color w:val="000000"/>
          <w:lang w:eastAsia="zh-CN"/>
        </w:rPr>
        <w:t>az adatkezelőnek már nincs szüksége a személyes adatokra adatkezelés céljából, de az érintett igényli azokat jogi igények előterjesztéséhez, érvényesítéséhez vagy védelméhez; vagy</w:t>
      </w:r>
    </w:p>
    <w:p w14:paraId="7FBC6288" w14:textId="77777777" w:rsidR="00D6112C" w:rsidRPr="00FB600C" w:rsidRDefault="00D6112C" w:rsidP="00D6112C">
      <w:pPr>
        <w:pStyle w:val="Listaszerbekezds"/>
        <w:numPr>
          <w:ilvl w:val="0"/>
          <w:numId w:val="9"/>
        </w:numPr>
        <w:shd w:val="clear" w:color="auto" w:fill="FFFFFF"/>
        <w:rPr>
          <w:rFonts w:asciiTheme="majorBidi" w:hAnsiTheme="majorBidi" w:cstheme="majorBidi"/>
          <w:color w:val="000000"/>
          <w:lang w:eastAsia="zh-CN"/>
        </w:rPr>
      </w:pPr>
      <w:r w:rsidRPr="00FB600C">
        <w:rPr>
          <w:rFonts w:asciiTheme="majorBidi" w:hAnsiTheme="majorBidi" w:cstheme="majorBidi"/>
          <w:color w:val="000000"/>
          <w:lang w:eastAsia="zh-CN"/>
        </w:rPr>
        <w:t xml:space="preserve">az érintett tiltakozott az adatkezelés ellen; ez esetben a korlátozás arra az időtartamra vonatkozik, amíg megállapításra nem kerül, hogy a tiltakozás jogszerű, helytálló-e vagy sem. </w:t>
      </w:r>
    </w:p>
    <w:p w14:paraId="791CFA55" w14:textId="798BCA65" w:rsidR="00D6112C" w:rsidRDefault="00D6112C" w:rsidP="00D6112C">
      <w:pPr>
        <w:shd w:val="clear" w:color="auto" w:fill="FFFFFF"/>
        <w:jc w:val="both"/>
        <w:rPr>
          <w:rFonts w:asciiTheme="majorBidi" w:hAnsiTheme="majorBidi" w:cstheme="majorBidi"/>
          <w:color w:val="000000"/>
          <w:sz w:val="22"/>
          <w:szCs w:val="22"/>
          <w:lang w:val="hu-HU"/>
        </w:rPr>
      </w:pPr>
      <w:r w:rsidRPr="00FB600C">
        <w:rPr>
          <w:rFonts w:asciiTheme="majorBidi" w:hAnsiTheme="majorBidi" w:cstheme="majorBidi"/>
          <w:color w:val="000000"/>
          <w:sz w:val="22"/>
          <w:szCs w:val="22"/>
          <w:lang w:val="hu-HU"/>
        </w:rPr>
        <w:t>Ha az adatkezelés korlátozás alá esik, úgy az ilyen személyes adatokat a tárolás kivételével csak az érintett hozzájárulásával, vagy jogi igények előterjesztéséhez, érvényesítéséhez, védelméhez, vagy más természetes vagy jogi személy jogainak védelme érdekében, vagy az Unió, illetve valamely tagállam fontos közérdekéből lehet kezelni.</w:t>
      </w:r>
    </w:p>
    <w:p w14:paraId="02E07FF4" w14:textId="77777777" w:rsidR="00F414EB" w:rsidRPr="00FB600C" w:rsidRDefault="00F414EB" w:rsidP="00D6112C">
      <w:pPr>
        <w:shd w:val="clear" w:color="auto" w:fill="FFFFFF"/>
        <w:jc w:val="both"/>
        <w:rPr>
          <w:rFonts w:asciiTheme="majorBidi" w:hAnsiTheme="majorBidi" w:cstheme="majorBidi"/>
          <w:color w:val="000000"/>
          <w:sz w:val="22"/>
          <w:szCs w:val="22"/>
          <w:lang w:val="hu-HU"/>
        </w:rPr>
      </w:pPr>
    </w:p>
    <w:p w14:paraId="67BC83B1" w14:textId="77777777" w:rsidR="00D6112C" w:rsidRPr="00FB600C" w:rsidRDefault="00D6112C" w:rsidP="00D6112C">
      <w:pPr>
        <w:shd w:val="clear" w:color="auto" w:fill="FFFFFF"/>
        <w:jc w:val="both"/>
        <w:rPr>
          <w:rFonts w:asciiTheme="majorBidi" w:hAnsiTheme="majorBidi" w:cstheme="majorBidi"/>
          <w:color w:val="000000"/>
          <w:sz w:val="22"/>
          <w:szCs w:val="22"/>
          <w:lang w:val="hu-HU"/>
        </w:rPr>
      </w:pPr>
      <w:r w:rsidRPr="00FB600C">
        <w:rPr>
          <w:rFonts w:asciiTheme="majorBidi" w:hAnsiTheme="majorBidi" w:cstheme="majorBidi"/>
          <w:color w:val="000000"/>
          <w:sz w:val="22"/>
          <w:szCs w:val="22"/>
          <w:lang w:val="hu-HU"/>
        </w:rPr>
        <w:t>Az adatkezelő köteles tájékoztatni az érintettet arról előzetesen, amennyiben az adatkezelés korlátozását feloldja.</w:t>
      </w:r>
    </w:p>
    <w:p w14:paraId="4614FE08" w14:textId="77777777" w:rsidR="00D6112C" w:rsidRPr="00FB600C" w:rsidRDefault="00D6112C" w:rsidP="00D6112C">
      <w:pPr>
        <w:widowControl w:val="0"/>
        <w:shd w:val="clear" w:color="auto" w:fill="FFFFFF"/>
        <w:autoSpaceDE w:val="0"/>
        <w:autoSpaceDN w:val="0"/>
        <w:adjustRightInd w:val="0"/>
        <w:ind w:right="-1217"/>
        <w:jc w:val="both"/>
        <w:outlineLvl w:val="0"/>
        <w:rPr>
          <w:rFonts w:asciiTheme="majorBidi" w:hAnsiTheme="majorBidi" w:cstheme="majorBidi"/>
          <w:b/>
          <w:sz w:val="22"/>
          <w:szCs w:val="22"/>
          <w:lang w:val="hu-HU"/>
        </w:rPr>
      </w:pPr>
    </w:p>
    <w:p w14:paraId="2E6265DA" w14:textId="77777777" w:rsidR="00D6112C" w:rsidRPr="00FB600C" w:rsidRDefault="00D6112C" w:rsidP="00D6112C">
      <w:pPr>
        <w:widowControl w:val="0"/>
        <w:shd w:val="clear" w:color="auto" w:fill="FFFFFF"/>
        <w:autoSpaceDE w:val="0"/>
        <w:autoSpaceDN w:val="0"/>
        <w:adjustRightInd w:val="0"/>
        <w:ind w:right="-1217"/>
        <w:jc w:val="both"/>
        <w:outlineLvl w:val="0"/>
        <w:rPr>
          <w:rFonts w:asciiTheme="majorBidi" w:hAnsiTheme="majorBidi" w:cstheme="majorBidi"/>
          <w:b/>
          <w:sz w:val="22"/>
          <w:szCs w:val="22"/>
          <w:lang w:val="hu-HU"/>
        </w:rPr>
      </w:pPr>
      <w:r w:rsidRPr="00FB600C">
        <w:rPr>
          <w:rFonts w:asciiTheme="majorBidi" w:hAnsiTheme="majorBidi" w:cstheme="majorBidi"/>
          <w:b/>
          <w:sz w:val="22"/>
          <w:szCs w:val="22"/>
          <w:lang w:val="hu-HU"/>
        </w:rPr>
        <w:t>Az adatkezelés elleni tiltakozáshoz való jog:</w:t>
      </w:r>
    </w:p>
    <w:p w14:paraId="0FEA3A15" w14:textId="7FC31C87" w:rsidR="00D6112C" w:rsidRPr="00FB600C" w:rsidRDefault="00D6112C" w:rsidP="00D6112C">
      <w:pPr>
        <w:shd w:val="clear" w:color="auto" w:fill="FFFFFF"/>
        <w:jc w:val="both"/>
        <w:rPr>
          <w:rFonts w:asciiTheme="majorBidi" w:hAnsiTheme="majorBidi" w:cstheme="majorBidi"/>
          <w:color w:val="000000"/>
          <w:sz w:val="22"/>
          <w:szCs w:val="22"/>
          <w:lang w:val="hu-HU"/>
        </w:rPr>
      </w:pPr>
      <w:r w:rsidRPr="00FB600C">
        <w:rPr>
          <w:rFonts w:asciiTheme="majorBidi" w:hAnsiTheme="majorBidi" w:cstheme="majorBidi"/>
          <w:color w:val="000000"/>
          <w:sz w:val="22"/>
          <w:szCs w:val="22"/>
          <w:lang w:val="hu-HU"/>
        </w:rPr>
        <w:t xml:space="preserve">Az érintett jogosult arra, hogy a saját helyzetével kapcsolatos okokból bármikor tiltakozzon személyes </w:t>
      </w:r>
      <w:r w:rsidRPr="008F0BB4">
        <w:rPr>
          <w:rFonts w:asciiTheme="majorBidi" w:hAnsiTheme="majorBidi" w:cstheme="majorBidi"/>
          <w:color w:val="000000"/>
          <w:sz w:val="22"/>
          <w:szCs w:val="22"/>
          <w:lang w:val="hu-HU"/>
        </w:rPr>
        <w:t xml:space="preserve">adatainak </w:t>
      </w:r>
      <w:r w:rsidRPr="001B78A5">
        <w:rPr>
          <w:rFonts w:asciiTheme="majorBidi" w:hAnsiTheme="majorBidi" w:cstheme="majorBidi"/>
          <w:color w:val="000000"/>
          <w:sz w:val="22"/>
          <w:szCs w:val="22"/>
          <w:lang w:val="hu-HU"/>
        </w:rPr>
        <w:t>jogos érdekből</w:t>
      </w:r>
      <w:r w:rsidR="008F0BB4">
        <w:rPr>
          <w:rFonts w:asciiTheme="majorBidi" w:hAnsiTheme="majorBidi" w:cstheme="majorBidi"/>
          <w:color w:val="000000"/>
          <w:sz w:val="22"/>
          <w:szCs w:val="22"/>
          <w:u w:val="single"/>
          <w:lang w:val="hu-HU"/>
        </w:rPr>
        <w:t>, közérdekből vagy közhatalmi jogosítvány alapján</w:t>
      </w:r>
      <w:r w:rsidRPr="00FB600C">
        <w:rPr>
          <w:rFonts w:asciiTheme="majorBidi" w:hAnsiTheme="majorBidi" w:cstheme="majorBidi"/>
          <w:color w:val="000000"/>
          <w:sz w:val="22"/>
          <w:szCs w:val="22"/>
          <w:u w:val="single"/>
          <w:lang w:val="hu-HU"/>
        </w:rPr>
        <w:t xml:space="preserve"> történő</w:t>
      </w:r>
      <w:r w:rsidRPr="00FB600C">
        <w:rPr>
          <w:rFonts w:asciiTheme="majorBidi" w:hAnsiTheme="majorBidi" w:cstheme="majorBidi"/>
          <w:color w:val="000000"/>
          <w:sz w:val="22"/>
          <w:szCs w:val="22"/>
          <w:lang w:val="hu-HU"/>
        </w:rPr>
        <w:t xml:space="preserve"> kezelése ellen.</w:t>
      </w:r>
    </w:p>
    <w:p w14:paraId="27C301F6" w14:textId="77777777" w:rsidR="00D6112C" w:rsidRPr="00FB600C" w:rsidRDefault="00D6112C" w:rsidP="00D6112C">
      <w:pPr>
        <w:shd w:val="clear" w:color="auto" w:fill="FFFFFF"/>
        <w:jc w:val="both"/>
        <w:rPr>
          <w:rFonts w:asciiTheme="majorBidi" w:hAnsiTheme="majorBidi" w:cstheme="majorBidi"/>
          <w:color w:val="000000"/>
          <w:sz w:val="22"/>
          <w:szCs w:val="22"/>
          <w:lang w:val="hu-HU"/>
        </w:rPr>
      </w:pPr>
    </w:p>
    <w:p w14:paraId="7B75E0F7" w14:textId="57BA5E9F" w:rsidR="001B78A5" w:rsidRPr="00E8460C" w:rsidRDefault="00D6112C" w:rsidP="001B78A5">
      <w:pPr>
        <w:shd w:val="clear" w:color="auto" w:fill="FFFFFF"/>
        <w:jc w:val="both"/>
        <w:rPr>
          <w:rFonts w:asciiTheme="majorBidi" w:hAnsiTheme="majorBidi" w:cstheme="majorBidi"/>
          <w:b/>
          <w:bCs/>
          <w:color w:val="000000"/>
          <w:sz w:val="22"/>
          <w:szCs w:val="22"/>
          <w:lang w:val="hu-HU"/>
        </w:rPr>
      </w:pPr>
      <w:r w:rsidRPr="00FB600C">
        <w:rPr>
          <w:rFonts w:asciiTheme="majorBidi" w:hAnsiTheme="majorBidi" w:cstheme="majorBidi"/>
          <w:color w:val="000000"/>
          <w:sz w:val="22"/>
          <w:szCs w:val="22"/>
          <w:lang w:val="hu-HU"/>
        </w:rPr>
        <w:t xml:space="preserve">Ebben az esetben az adatkezelő a személyes adatokat nem kezelheti tovább, kivéve, ha bizonyítja, hogy az adatkezelést olyan kényszerítő erejű jogos okok </w:t>
      </w:r>
      <w:r w:rsidRPr="00537718">
        <w:rPr>
          <w:rFonts w:asciiTheme="majorBidi" w:hAnsiTheme="majorBidi" w:cstheme="majorBidi"/>
          <w:color w:val="000000"/>
          <w:sz w:val="22"/>
          <w:szCs w:val="22"/>
          <w:lang w:val="hu-HU"/>
        </w:rPr>
        <w:t>indokolják, amelyek elsőbbséget élveznek az érintett érdekeivel, jogaival és szabadságaival szemben, vagy amelyek jogi igények előterjesztéséhez, érvényesítéséhez vagy védelméhez kapcsolódnak.</w:t>
      </w:r>
      <w:r w:rsidR="001B78A5" w:rsidRPr="001B78A5">
        <w:rPr>
          <w:rFonts w:asciiTheme="majorBidi" w:hAnsiTheme="majorBidi" w:cstheme="majorBidi"/>
          <w:b/>
          <w:bCs/>
          <w:color w:val="000000"/>
          <w:sz w:val="22"/>
          <w:szCs w:val="22"/>
          <w:lang w:val="hu-HU"/>
        </w:rPr>
        <w:t xml:space="preserve"> </w:t>
      </w:r>
      <w:r w:rsidR="001B78A5">
        <w:rPr>
          <w:rFonts w:asciiTheme="majorBidi" w:hAnsiTheme="majorBidi" w:cstheme="majorBidi"/>
          <w:b/>
          <w:bCs/>
          <w:color w:val="000000"/>
          <w:sz w:val="22"/>
          <w:szCs w:val="22"/>
          <w:lang w:val="hu-HU"/>
        </w:rPr>
        <w:t xml:space="preserve">Jelen esetben a közhatalmi tevékenység </w:t>
      </w:r>
      <w:r w:rsidR="00537718">
        <w:rPr>
          <w:rFonts w:asciiTheme="majorBidi" w:hAnsiTheme="majorBidi" w:cstheme="majorBidi"/>
          <w:b/>
          <w:bCs/>
          <w:color w:val="000000"/>
          <w:sz w:val="22"/>
          <w:szCs w:val="22"/>
          <w:lang w:val="hu-HU"/>
        </w:rPr>
        <w:t xml:space="preserve">folyamatos, zökkenőmentes </w:t>
      </w:r>
      <w:r w:rsidR="001B78A5">
        <w:rPr>
          <w:rFonts w:asciiTheme="majorBidi" w:hAnsiTheme="majorBidi" w:cstheme="majorBidi"/>
          <w:b/>
          <w:bCs/>
          <w:color w:val="000000"/>
          <w:sz w:val="22"/>
          <w:szCs w:val="22"/>
          <w:lang w:val="hu-HU"/>
        </w:rPr>
        <w:t xml:space="preserve">gyakorlásához kapcsolódó adatkezelési célok az </w:t>
      </w:r>
      <w:r w:rsidR="00537718">
        <w:rPr>
          <w:rFonts w:asciiTheme="majorBidi" w:hAnsiTheme="majorBidi" w:cstheme="majorBidi"/>
          <w:b/>
          <w:bCs/>
          <w:color w:val="000000"/>
          <w:sz w:val="22"/>
          <w:szCs w:val="22"/>
          <w:lang w:val="hu-HU"/>
        </w:rPr>
        <w:t xml:space="preserve">online távoktatás jelen Adatkezelési Tájékoztatóban rögzített formáinak alkalmazását </w:t>
      </w:r>
      <w:r w:rsidR="001B78A5">
        <w:rPr>
          <w:rFonts w:asciiTheme="majorBidi" w:hAnsiTheme="majorBidi" w:cstheme="majorBidi"/>
          <w:b/>
          <w:bCs/>
          <w:color w:val="000000"/>
          <w:sz w:val="22"/>
          <w:szCs w:val="22"/>
          <w:lang w:val="hu-HU"/>
        </w:rPr>
        <w:t>feltétlenül indokolják.</w:t>
      </w:r>
    </w:p>
    <w:p w14:paraId="477B3CBA" w14:textId="77777777" w:rsidR="00D6112C" w:rsidRPr="00FB600C" w:rsidRDefault="00D6112C" w:rsidP="00D6112C">
      <w:pPr>
        <w:widowControl w:val="0"/>
        <w:shd w:val="clear" w:color="auto" w:fill="FFFFFF"/>
        <w:autoSpaceDE w:val="0"/>
        <w:autoSpaceDN w:val="0"/>
        <w:adjustRightInd w:val="0"/>
        <w:ind w:right="-1217"/>
        <w:jc w:val="both"/>
        <w:outlineLvl w:val="0"/>
        <w:rPr>
          <w:rFonts w:asciiTheme="majorBidi" w:hAnsiTheme="majorBidi" w:cstheme="majorBidi"/>
          <w:b/>
          <w:sz w:val="22"/>
          <w:szCs w:val="22"/>
          <w:lang w:val="hu-HU"/>
        </w:rPr>
      </w:pPr>
    </w:p>
    <w:p w14:paraId="5DD5791F" w14:textId="77777777" w:rsidR="00D6112C" w:rsidRPr="00FB600C" w:rsidRDefault="00D6112C" w:rsidP="008F0BB4">
      <w:pPr>
        <w:widowControl w:val="0"/>
        <w:shd w:val="clear" w:color="auto" w:fill="FFFFFF"/>
        <w:autoSpaceDE w:val="0"/>
        <w:autoSpaceDN w:val="0"/>
        <w:adjustRightInd w:val="0"/>
        <w:ind w:right="-1217"/>
        <w:jc w:val="both"/>
        <w:outlineLvl w:val="0"/>
        <w:rPr>
          <w:rFonts w:asciiTheme="majorBidi" w:hAnsiTheme="majorBidi" w:cstheme="majorBidi"/>
          <w:b/>
          <w:sz w:val="22"/>
          <w:szCs w:val="22"/>
          <w:lang w:val="hu-HU"/>
        </w:rPr>
      </w:pPr>
      <w:r w:rsidRPr="00FB600C">
        <w:rPr>
          <w:rFonts w:asciiTheme="majorBidi" w:hAnsiTheme="majorBidi" w:cstheme="majorBidi"/>
          <w:b/>
          <w:sz w:val="22"/>
          <w:szCs w:val="22"/>
          <w:lang w:val="hu-HU"/>
        </w:rPr>
        <w:t>Panasz benyújtásának joga:</w:t>
      </w:r>
    </w:p>
    <w:p w14:paraId="61947406" w14:textId="77777777" w:rsidR="00D6112C" w:rsidRPr="00FB600C" w:rsidRDefault="00D6112C">
      <w:pPr>
        <w:shd w:val="clear" w:color="auto" w:fill="FFFFFF"/>
        <w:jc w:val="both"/>
        <w:rPr>
          <w:rFonts w:asciiTheme="majorBidi" w:hAnsiTheme="majorBidi" w:cstheme="majorBidi"/>
          <w:color w:val="000000"/>
          <w:sz w:val="22"/>
          <w:szCs w:val="22"/>
          <w:lang w:val="hu-HU"/>
        </w:rPr>
      </w:pPr>
      <w:r w:rsidRPr="00FB600C">
        <w:rPr>
          <w:rFonts w:asciiTheme="majorBidi" w:hAnsiTheme="majorBidi" w:cstheme="majorBidi"/>
          <w:color w:val="000000"/>
          <w:sz w:val="22"/>
          <w:szCs w:val="22"/>
          <w:lang w:val="hu-HU"/>
        </w:rPr>
        <w:t>Az érintett jogosult arra, hogy amennyiben bármely fenti joga sérülne, úgy a felügyeleti hatósághoz címzett panaszt nyújtson be.</w:t>
      </w:r>
    </w:p>
    <w:p w14:paraId="1733FB40" w14:textId="77777777" w:rsidR="00D6112C" w:rsidRPr="00FB600C" w:rsidRDefault="00D6112C">
      <w:pPr>
        <w:shd w:val="clear" w:color="auto" w:fill="FFFFFF"/>
        <w:jc w:val="both"/>
        <w:rPr>
          <w:rFonts w:asciiTheme="majorBidi" w:hAnsiTheme="majorBidi" w:cstheme="majorBidi"/>
          <w:color w:val="000000"/>
          <w:sz w:val="22"/>
          <w:szCs w:val="22"/>
          <w:lang w:val="hu-HU"/>
        </w:rPr>
      </w:pPr>
    </w:p>
    <w:p w14:paraId="403A7D66" w14:textId="77777777" w:rsidR="00D6112C" w:rsidRPr="00FB600C" w:rsidRDefault="00D6112C">
      <w:pPr>
        <w:shd w:val="clear" w:color="auto" w:fill="FFFFFF"/>
        <w:jc w:val="both"/>
        <w:rPr>
          <w:rFonts w:asciiTheme="majorBidi" w:hAnsiTheme="majorBidi" w:cstheme="majorBidi"/>
          <w:color w:val="000000"/>
          <w:sz w:val="22"/>
          <w:szCs w:val="22"/>
          <w:lang w:val="hu-HU"/>
        </w:rPr>
      </w:pPr>
      <w:r w:rsidRPr="00FB600C">
        <w:rPr>
          <w:rFonts w:asciiTheme="majorBidi" w:hAnsiTheme="majorBidi" w:cstheme="majorBidi"/>
          <w:color w:val="000000"/>
          <w:sz w:val="22"/>
          <w:szCs w:val="22"/>
          <w:lang w:val="hu-HU"/>
        </w:rPr>
        <w:t xml:space="preserve">A felügyeleti hatóság a </w:t>
      </w:r>
      <w:r w:rsidRPr="00FB600C">
        <w:rPr>
          <w:rFonts w:asciiTheme="majorBidi" w:hAnsiTheme="majorBidi" w:cstheme="majorBidi"/>
          <w:b/>
          <w:bCs/>
          <w:color w:val="000000"/>
          <w:sz w:val="22"/>
          <w:szCs w:val="22"/>
          <w:lang w:val="hu-HU"/>
        </w:rPr>
        <w:t>Nemzeti Adatvédelmi és Információszabadság Hatóság</w:t>
      </w:r>
      <w:r w:rsidRPr="00FB600C">
        <w:rPr>
          <w:rFonts w:asciiTheme="majorBidi" w:hAnsiTheme="majorBidi" w:cstheme="majorBidi"/>
          <w:color w:val="000000"/>
          <w:sz w:val="22"/>
          <w:szCs w:val="22"/>
          <w:lang w:val="hu-HU"/>
        </w:rPr>
        <w:t xml:space="preserve"> (levelezési cím: 1530  Budapest, Pf.: 5., telefon: +36 (1) 391-1400, email: </w:t>
      </w:r>
      <w:hyperlink r:id="rId18" w:history="1">
        <w:r w:rsidRPr="00FB600C">
          <w:rPr>
            <w:rFonts w:asciiTheme="majorBidi" w:hAnsiTheme="majorBidi" w:cstheme="majorBidi"/>
            <w:color w:val="000000"/>
            <w:sz w:val="22"/>
            <w:szCs w:val="22"/>
            <w:lang w:val="hu-HU"/>
          </w:rPr>
          <w:t>ugyfelszolgalat@naih.hu</w:t>
        </w:r>
      </w:hyperlink>
      <w:r w:rsidRPr="00FB600C">
        <w:rPr>
          <w:rFonts w:asciiTheme="majorBidi" w:hAnsiTheme="majorBidi" w:cstheme="majorBidi"/>
          <w:color w:val="000000"/>
          <w:sz w:val="22"/>
          <w:szCs w:val="22"/>
          <w:lang w:val="hu-HU"/>
        </w:rPr>
        <w:t xml:space="preserve">, honlap: </w:t>
      </w:r>
      <w:hyperlink r:id="rId19" w:history="1">
        <w:r w:rsidRPr="00FB600C">
          <w:rPr>
            <w:rFonts w:asciiTheme="majorBidi" w:hAnsiTheme="majorBidi" w:cstheme="majorBidi"/>
            <w:color w:val="000000"/>
            <w:sz w:val="22"/>
            <w:szCs w:val="22"/>
            <w:lang w:val="hu-HU"/>
          </w:rPr>
          <w:t>www.naih.hu</w:t>
        </w:r>
      </w:hyperlink>
      <w:r w:rsidRPr="00FB600C">
        <w:rPr>
          <w:rFonts w:asciiTheme="majorBidi" w:hAnsiTheme="majorBidi" w:cstheme="majorBidi"/>
          <w:color w:val="000000"/>
          <w:sz w:val="22"/>
          <w:szCs w:val="22"/>
          <w:lang w:val="hu-HU"/>
        </w:rPr>
        <w:t>), ahol panaszt tehet, illetőleg bejelentéssel vizsgálatot kezdeményezhet arra hivatkozással, hogy személyes adatai kezelésével kapcsolatban jogsérelem érte vagy annak közvetlen veszélye fennáll, illetve jogainak megsértése esetén.</w:t>
      </w:r>
    </w:p>
    <w:p w14:paraId="1EE97FE8" w14:textId="77777777" w:rsidR="00D6112C" w:rsidRPr="00FB600C" w:rsidRDefault="00D6112C">
      <w:pPr>
        <w:shd w:val="clear" w:color="auto" w:fill="FFFFFF"/>
        <w:jc w:val="both"/>
        <w:rPr>
          <w:rFonts w:asciiTheme="majorBidi" w:hAnsiTheme="majorBidi" w:cstheme="majorBidi"/>
          <w:color w:val="000000"/>
          <w:sz w:val="22"/>
          <w:szCs w:val="22"/>
          <w:lang w:val="hu-HU"/>
        </w:rPr>
      </w:pPr>
    </w:p>
    <w:p w14:paraId="7EDCB68D" w14:textId="77777777" w:rsidR="00D6112C" w:rsidRPr="007613EC" w:rsidRDefault="00D6112C">
      <w:pPr>
        <w:shd w:val="clear" w:color="auto" w:fill="FFFFFF"/>
        <w:jc w:val="both"/>
        <w:rPr>
          <w:rFonts w:asciiTheme="majorBidi" w:hAnsiTheme="majorBidi" w:cstheme="majorBidi"/>
          <w:b/>
          <w:bCs/>
          <w:color w:val="000000"/>
          <w:sz w:val="22"/>
          <w:szCs w:val="22"/>
          <w:lang w:val="hu-HU"/>
        </w:rPr>
      </w:pPr>
      <w:r w:rsidRPr="007613EC">
        <w:rPr>
          <w:rFonts w:asciiTheme="majorBidi" w:hAnsiTheme="majorBidi" w:cstheme="majorBidi"/>
          <w:b/>
          <w:bCs/>
          <w:color w:val="000000"/>
          <w:sz w:val="22"/>
          <w:szCs w:val="22"/>
          <w:lang w:val="hu-HU"/>
        </w:rPr>
        <w:t>Bírósághoz fordulás joga:</w:t>
      </w:r>
    </w:p>
    <w:p w14:paraId="7454462A" w14:textId="77777777" w:rsidR="00D6112C" w:rsidRPr="00FB600C" w:rsidRDefault="00D6112C">
      <w:pPr>
        <w:shd w:val="clear" w:color="auto" w:fill="FFFFFF"/>
        <w:jc w:val="both"/>
        <w:rPr>
          <w:rFonts w:asciiTheme="majorBidi" w:hAnsiTheme="majorBidi" w:cstheme="majorBidi"/>
          <w:bCs/>
          <w:color w:val="000000"/>
          <w:sz w:val="22"/>
          <w:szCs w:val="22"/>
          <w:lang w:val="hu-HU"/>
        </w:rPr>
      </w:pPr>
      <w:r w:rsidRPr="00FB600C">
        <w:rPr>
          <w:rFonts w:asciiTheme="majorBidi" w:hAnsiTheme="majorBidi" w:cstheme="majorBidi"/>
          <w:bCs/>
          <w:color w:val="000000"/>
          <w:sz w:val="22"/>
          <w:szCs w:val="22"/>
          <w:lang w:val="hu-HU"/>
        </w:rPr>
        <w:t xml:space="preserve">Tájékoztatjuk arról is, hogy személyes adatai kezelésével kapcsolatban jogsérelem érte vagy annak közvetlen veszélye fennáll, illetve jogainak megsértése esetén </w:t>
      </w:r>
      <w:r w:rsidRPr="00FB600C">
        <w:rPr>
          <w:rFonts w:asciiTheme="majorBidi" w:hAnsiTheme="majorBidi" w:cstheme="majorBidi"/>
          <w:b/>
          <w:color w:val="000000"/>
          <w:sz w:val="22"/>
          <w:szCs w:val="22"/>
          <w:lang w:val="hu-HU"/>
        </w:rPr>
        <w:t xml:space="preserve">közvetlenül bírósághoz is fordulhat. </w:t>
      </w:r>
    </w:p>
    <w:p w14:paraId="5AF283F4" w14:textId="77777777" w:rsidR="00537718" w:rsidRDefault="00537718" w:rsidP="00537718">
      <w:pPr>
        <w:shd w:val="clear" w:color="auto" w:fill="FFFFFF"/>
        <w:jc w:val="both"/>
        <w:rPr>
          <w:rFonts w:asciiTheme="majorBidi" w:hAnsiTheme="majorBidi" w:cstheme="majorBidi"/>
          <w:bCs/>
          <w:color w:val="000000"/>
          <w:sz w:val="22"/>
          <w:szCs w:val="22"/>
          <w:lang w:val="hu-HU"/>
        </w:rPr>
      </w:pPr>
    </w:p>
    <w:p w14:paraId="78E59321" w14:textId="6DFBA686" w:rsidR="00D6112C" w:rsidRDefault="00D6112C" w:rsidP="00537718">
      <w:pPr>
        <w:shd w:val="clear" w:color="auto" w:fill="FFFFFF"/>
        <w:jc w:val="both"/>
        <w:rPr>
          <w:rFonts w:asciiTheme="majorBidi" w:hAnsiTheme="majorBidi" w:cstheme="majorBidi"/>
          <w:bCs/>
          <w:color w:val="000000"/>
          <w:sz w:val="22"/>
          <w:szCs w:val="22"/>
          <w:lang w:val="hu-HU"/>
        </w:rPr>
      </w:pPr>
      <w:r w:rsidRPr="00537718">
        <w:rPr>
          <w:rFonts w:asciiTheme="majorBidi" w:hAnsiTheme="majorBidi" w:cstheme="majorBidi"/>
          <w:bCs/>
          <w:color w:val="000000"/>
          <w:sz w:val="22"/>
          <w:szCs w:val="22"/>
          <w:lang w:val="hu-HU"/>
        </w:rPr>
        <w:t xml:space="preserve">Észrevételeit, kérdéseit, panaszát az </w:t>
      </w:r>
      <w:r w:rsidR="00537718" w:rsidRPr="00537718">
        <w:rPr>
          <w:rFonts w:asciiTheme="majorBidi" w:hAnsiTheme="majorBidi" w:cstheme="majorBidi"/>
          <w:b/>
          <w:color w:val="000000"/>
          <w:sz w:val="22"/>
          <w:szCs w:val="22"/>
          <w:lang w:val="hu-HU"/>
        </w:rPr>
        <w:t>adatkezelőnek</w:t>
      </w:r>
      <w:r w:rsidR="00537718" w:rsidRPr="00537718">
        <w:rPr>
          <w:rFonts w:asciiTheme="majorBidi" w:hAnsiTheme="majorBidi" w:cstheme="majorBidi"/>
          <w:bCs/>
          <w:color w:val="000000"/>
          <w:sz w:val="22"/>
          <w:szCs w:val="22"/>
          <w:lang w:val="hu-HU"/>
        </w:rPr>
        <w:t>, illetve az</w:t>
      </w:r>
      <w:r w:rsidR="00942B98">
        <w:rPr>
          <w:rFonts w:asciiTheme="majorBidi" w:hAnsiTheme="majorBidi" w:cstheme="majorBidi"/>
          <w:bCs/>
          <w:color w:val="000000"/>
          <w:sz w:val="22"/>
          <w:szCs w:val="22"/>
          <w:lang w:val="hu-HU"/>
        </w:rPr>
        <w:t xml:space="preserve"> </w:t>
      </w:r>
      <w:r w:rsidR="00537718" w:rsidRPr="00BB66CA">
        <w:rPr>
          <w:rFonts w:asciiTheme="majorBidi" w:hAnsiTheme="majorBidi" w:cstheme="majorBidi"/>
          <w:b/>
          <w:color w:val="000000"/>
          <w:sz w:val="22"/>
          <w:szCs w:val="22"/>
          <w:lang w:val="hu-HU"/>
        </w:rPr>
        <w:t>adatvédelmi felelősnek</w:t>
      </w:r>
      <w:r w:rsidRPr="009F3968">
        <w:rPr>
          <w:rFonts w:asciiTheme="majorBidi" w:hAnsiTheme="majorBidi" w:cstheme="majorBidi"/>
          <w:bCs/>
          <w:color w:val="000000"/>
          <w:sz w:val="22"/>
          <w:szCs w:val="22"/>
          <w:lang w:val="hu-HU"/>
        </w:rPr>
        <w:t xml:space="preserve"> is jelezheti.</w:t>
      </w:r>
    </w:p>
    <w:p w14:paraId="5E509254" w14:textId="77777777" w:rsidR="007613EC" w:rsidRPr="00537718" w:rsidRDefault="007613EC" w:rsidP="00537718">
      <w:pPr>
        <w:shd w:val="clear" w:color="auto" w:fill="FFFFFF"/>
        <w:jc w:val="both"/>
        <w:rPr>
          <w:rFonts w:asciiTheme="majorBidi" w:hAnsiTheme="majorBidi" w:cstheme="majorBidi"/>
          <w:bCs/>
          <w:color w:val="000000"/>
          <w:sz w:val="22"/>
          <w:szCs w:val="22"/>
          <w:lang w:val="hu-HU"/>
        </w:rPr>
      </w:pPr>
    </w:p>
    <w:p w14:paraId="7739E598" w14:textId="7F152E1D" w:rsidR="00D6112C" w:rsidRPr="00FB600C" w:rsidRDefault="00D6112C" w:rsidP="00BB66CA">
      <w:pPr>
        <w:tabs>
          <w:tab w:val="left" w:pos="2943"/>
        </w:tabs>
        <w:spacing w:before="120" w:after="120"/>
        <w:jc w:val="center"/>
        <w:rPr>
          <w:rFonts w:asciiTheme="majorBidi" w:hAnsiTheme="majorBidi" w:cstheme="majorBidi"/>
          <w:sz w:val="22"/>
          <w:szCs w:val="22"/>
          <w:lang w:val="hu-HU"/>
        </w:rPr>
      </w:pPr>
      <w:r w:rsidRPr="00FB600C">
        <w:rPr>
          <w:rFonts w:asciiTheme="majorBidi" w:hAnsiTheme="majorBidi" w:cstheme="majorBidi"/>
          <w:b/>
          <w:bCs/>
          <w:sz w:val="22"/>
          <w:szCs w:val="22"/>
          <w:lang w:val="hu-HU"/>
        </w:rPr>
        <w:t>ÍGY VIGYÁZUNK SZEMÉLYES ADATAI BIZTONSÁGÁRA</w:t>
      </w:r>
    </w:p>
    <w:p w14:paraId="0329E970" w14:textId="77777777" w:rsidR="00D6112C" w:rsidRPr="00FB600C" w:rsidRDefault="00D6112C" w:rsidP="00D6112C">
      <w:pPr>
        <w:tabs>
          <w:tab w:val="left" w:pos="2943"/>
        </w:tabs>
        <w:spacing w:before="120" w:after="120"/>
        <w:jc w:val="both"/>
        <w:rPr>
          <w:rFonts w:asciiTheme="majorBidi" w:hAnsiTheme="majorBidi" w:cstheme="majorBidi"/>
          <w:sz w:val="22"/>
          <w:szCs w:val="22"/>
          <w:lang w:val="hu-HU"/>
        </w:rPr>
      </w:pPr>
      <w:r w:rsidRPr="00FB600C">
        <w:rPr>
          <w:rFonts w:asciiTheme="majorBidi" w:hAnsiTheme="majorBidi" w:cstheme="majorBidi"/>
          <w:sz w:val="22"/>
          <w:szCs w:val="22"/>
          <w:lang w:val="hu-HU"/>
        </w:rPr>
        <w:t>Az adatkezelő megfelelő technikai és szervezési intézkedéseket hajt végre annak érdekében, hogy a kockázat mértékének megfelelő szintű adatbiztonságot garantálja, ideértve, többek között, adott esetben:</w:t>
      </w:r>
    </w:p>
    <w:p w14:paraId="79ED32D8" w14:textId="77777777" w:rsidR="00D6112C" w:rsidRPr="00362D1B" w:rsidRDefault="00D6112C" w:rsidP="00D6112C">
      <w:pPr>
        <w:pStyle w:val="Listaszerbekezds"/>
        <w:numPr>
          <w:ilvl w:val="0"/>
          <w:numId w:val="11"/>
        </w:numPr>
        <w:tabs>
          <w:tab w:val="left" w:pos="2943"/>
        </w:tabs>
        <w:rPr>
          <w:rFonts w:asciiTheme="majorBidi" w:hAnsiTheme="majorBidi" w:cstheme="majorBidi"/>
        </w:rPr>
      </w:pPr>
      <w:r w:rsidRPr="00362D1B">
        <w:rPr>
          <w:rFonts w:asciiTheme="majorBidi" w:eastAsiaTheme="minorEastAsia" w:hAnsiTheme="majorBidi" w:cstheme="majorBidi"/>
        </w:rPr>
        <w:t xml:space="preserve">a személyes adatok </w:t>
      </w:r>
      <w:proofErr w:type="spellStart"/>
      <w:r w:rsidRPr="00362D1B">
        <w:rPr>
          <w:rFonts w:asciiTheme="majorBidi" w:eastAsiaTheme="minorEastAsia" w:hAnsiTheme="majorBidi" w:cstheme="majorBidi"/>
        </w:rPr>
        <w:t>álnevesítését</w:t>
      </w:r>
      <w:proofErr w:type="spellEnd"/>
      <w:r w:rsidRPr="00362D1B">
        <w:rPr>
          <w:rFonts w:asciiTheme="majorBidi" w:eastAsiaTheme="minorEastAsia" w:hAnsiTheme="majorBidi" w:cstheme="majorBidi"/>
        </w:rPr>
        <w:t xml:space="preserve"> és titkosítását;</w:t>
      </w:r>
    </w:p>
    <w:p w14:paraId="1BC47B6A" w14:textId="77777777" w:rsidR="00D6112C" w:rsidRPr="00FB600C" w:rsidRDefault="00D6112C" w:rsidP="00D6112C">
      <w:pPr>
        <w:pStyle w:val="Listaszerbekezds"/>
        <w:numPr>
          <w:ilvl w:val="0"/>
          <w:numId w:val="11"/>
        </w:numPr>
        <w:tabs>
          <w:tab w:val="left" w:pos="2943"/>
        </w:tabs>
        <w:rPr>
          <w:rFonts w:asciiTheme="majorBidi" w:hAnsiTheme="majorBidi" w:cstheme="majorBidi"/>
        </w:rPr>
      </w:pPr>
      <w:r w:rsidRPr="00FB600C">
        <w:rPr>
          <w:rFonts w:asciiTheme="majorBidi" w:eastAsiaTheme="minorEastAsia" w:hAnsiTheme="majorBidi" w:cstheme="majorBidi"/>
        </w:rPr>
        <w:t>a személyes adatok kezelésére használt rendszerek és szolgáltatások folyamatos bizalmas jellegének biztosítását, integritását, rendelkezésre állását és ellenálló képességét;</w:t>
      </w:r>
    </w:p>
    <w:p w14:paraId="5BBF4E20" w14:textId="77777777" w:rsidR="00D6112C" w:rsidRPr="00FB600C" w:rsidRDefault="00D6112C" w:rsidP="00D6112C">
      <w:pPr>
        <w:pStyle w:val="Listaszerbekezds"/>
        <w:numPr>
          <w:ilvl w:val="0"/>
          <w:numId w:val="11"/>
        </w:numPr>
        <w:tabs>
          <w:tab w:val="left" w:pos="2943"/>
        </w:tabs>
        <w:rPr>
          <w:rFonts w:asciiTheme="majorBidi" w:hAnsiTheme="majorBidi" w:cstheme="majorBidi"/>
        </w:rPr>
      </w:pPr>
      <w:r w:rsidRPr="00FB600C">
        <w:rPr>
          <w:rFonts w:asciiTheme="majorBidi" w:eastAsiaTheme="minorEastAsia" w:hAnsiTheme="majorBidi" w:cstheme="majorBidi"/>
        </w:rPr>
        <w:t>fizikai vagy műszaki incidens esetén az arra való képességet, hogy a személyes adatokhoz való hozzáférést és az adatok rendelkezésre állását kellő időben vissza lehet állítani;</w:t>
      </w:r>
    </w:p>
    <w:p w14:paraId="0BF088C4" w14:textId="6A970824" w:rsidR="00F414EB" w:rsidRPr="00BB66CA" w:rsidRDefault="00D6112C" w:rsidP="00BB66CA">
      <w:pPr>
        <w:pStyle w:val="Listaszerbekezds"/>
        <w:numPr>
          <w:ilvl w:val="0"/>
          <w:numId w:val="11"/>
        </w:numPr>
        <w:tabs>
          <w:tab w:val="left" w:pos="2943"/>
        </w:tabs>
        <w:rPr>
          <w:rFonts w:asciiTheme="majorBidi" w:hAnsiTheme="majorBidi" w:cstheme="majorBidi"/>
          <w:b/>
        </w:rPr>
      </w:pPr>
      <w:r w:rsidRPr="00FB600C">
        <w:rPr>
          <w:rFonts w:asciiTheme="majorBidi" w:eastAsiaTheme="minorEastAsia" w:hAnsiTheme="majorBidi" w:cstheme="majorBidi"/>
        </w:rPr>
        <w:t>az adatkezelés biztonságának garantálására hozott technikai és szervezési intézkedések hatékonyságának rendszeres tesztelésére, felmérésére és értékelésére szolgáló eljárást.</w:t>
      </w:r>
    </w:p>
    <w:p w14:paraId="06823966" w14:textId="79995F78" w:rsidR="00D6112C" w:rsidRPr="00FB600C" w:rsidRDefault="00D6112C" w:rsidP="00D6112C">
      <w:pPr>
        <w:tabs>
          <w:tab w:val="left" w:pos="2943"/>
        </w:tabs>
        <w:spacing w:before="120" w:after="120"/>
        <w:jc w:val="both"/>
        <w:rPr>
          <w:rFonts w:asciiTheme="majorBidi" w:eastAsia="Calibri" w:hAnsiTheme="majorBidi" w:cstheme="majorBidi"/>
          <w:bCs/>
          <w:sz w:val="22"/>
          <w:szCs w:val="22"/>
          <w:lang w:val="hu-HU"/>
        </w:rPr>
      </w:pPr>
      <w:r w:rsidRPr="00FB600C">
        <w:rPr>
          <w:rFonts w:asciiTheme="majorBidi" w:eastAsia="Calibri" w:hAnsiTheme="majorBidi" w:cstheme="majorBidi"/>
          <w:b/>
          <w:sz w:val="22"/>
          <w:szCs w:val="22"/>
          <w:lang w:val="hu-HU"/>
        </w:rPr>
        <w:t>Adatbiztonsági intézkedéseink a következők:</w:t>
      </w:r>
      <w:r w:rsidRPr="00FB600C">
        <w:rPr>
          <w:rFonts w:asciiTheme="majorBidi" w:eastAsia="Calibri" w:hAnsiTheme="majorBidi" w:cstheme="majorBidi"/>
          <w:bCs/>
          <w:sz w:val="22"/>
          <w:szCs w:val="22"/>
          <w:lang w:val="hu-HU"/>
        </w:rPr>
        <w:t xml:space="preserve"> </w:t>
      </w:r>
    </w:p>
    <w:p w14:paraId="278312AC" w14:textId="542221C3" w:rsidR="00F414EB" w:rsidRDefault="00D6112C" w:rsidP="00BB66CA">
      <w:pPr>
        <w:tabs>
          <w:tab w:val="left" w:pos="2943"/>
        </w:tabs>
        <w:spacing w:before="120" w:after="120"/>
        <w:jc w:val="both"/>
        <w:rPr>
          <w:rFonts w:asciiTheme="majorBidi" w:hAnsiTheme="majorBidi" w:cstheme="majorBidi"/>
          <w:b/>
          <w:bCs/>
          <w:sz w:val="22"/>
          <w:szCs w:val="22"/>
          <w:lang w:val="hu-HU"/>
        </w:rPr>
      </w:pPr>
      <w:r w:rsidRPr="00FB600C">
        <w:rPr>
          <w:rFonts w:asciiTheme="majorBidi" w:eastAsia="Calibri" w:hAnsiTheme="majorBidi" w:cstheme="majorBidi"/>
          <w:bCs/>
          <w:sz w:val="22"/>
          <w:szCs w:val="22"/>
          <w:lang w:val="hu-HU"/>
        </w:rPr>
        <w:t xml:space="preserve">A jelen szabályzatban leírt személyes adatai </w:t>
      </w:r>
      <w:r w:rsidR="004F27D3">
        <w:rPr>
          <w:rFonts w:asciiTheme="majorBidi" w:eastAsia="Calibri" w:hAnsiTheme="majorBidi" w:cstheme="majorBidi"/>
          <w:bCs/>
          <w:sz w:val="22"/>
          <w:szCs w:val="22"/>
          <w:lang w:val="hu-HU"/>
        </w:rPr>
        <w:t xml:space="preserve">az adatkezelő zárt rendszerében, </w:t>
      </w:r>
      <w:r w:rsidRPr="00FB600C">
        <w:rPr>
          <w:rFonts w:asciiTheme="majorBidi" w:eastAsia="Calibri" w:hAnsiTheme="majorBidi" w:cstheme="majorBidi"/>
          <w:bCs/>
          <w:sz w:val="22"/>
          <w:szCs w:val="22"/>
          <w:lang w:val="hu-HU"/>
        </w:rPr>
        <w:t>elektronikusan kerülnek tárolásra</w:t>
      </w:r>
      <w:r w:rsidR="009F3968">
        <w:rPr>
          <w:rFonts w:asciiTheme="majorBidi" w:eastAsia="Calibri" w:hAnsiTheme="majorBidi" w:cstheme="majorBidi"/>
          <w:bCs/>
          <w:sz w:val="22"/>
          <w:szCs w:val="22"/>
          <w:lang w:val="hu-HU"/>
        </w:rPr>
        <w:t>.</w:t>
      </w:r>
    </w:p>
    <w:p w14:paraId="24626662" w14:textId="25BB8FA9" w:rsidR="007354B5" w:rsidRPr="007354B5" w:rsidRDefault="00D6112C" w:rsidP="007354B5">
      <w:pPr>
        <w:shd w:val="clear" w:color="auto" w:fill="FFFFFF"/>
        <w:jc w:val="both"/>
        <w:rPr>
          <w:rFonts w:asciiTheme="majorBidi" w:hAnsiTheme="majorBidi" w:cstheme="majorBidi"/>
          <w:b/>
          <w:bCs/>
          <w:sz w:val="22"/>
          <w:szCs w:val="22"/>
          <w:lang w:val="hu-HU"/>
        </w:rPr>
      </w:pPr>
      <w:r w:rsidRPr="00FB600C">
        <w:rPr>
          <w:rFonts w:asciiTheme="majorBidi" w:hAnsiTheme="majorBidi" w:cstheme="majorBidi"/>
          <w:b/>
          <w:bCs/>
          <w:sz w:val="22"/>
          <w:szCs w:val="22"/>
          <w:lang w:val="hu-HU"/>
        </w:rPr>
        <w:t>Digitálisan (elektronikus módon) tárolt személyes adatok biztonsága</w:t>
      </w:r>
    </w:p>
    <w:p w14:paraId="473979EB" w14:textId="0D2DC7E4" w:rsidR="00D6112C" w:rsidRPr="007354B5" w:rsidRDefault="00D6112C" w:rsidP="007354B5">
      <w:pPr>
        <w:tabs>
          <w:tab w:val="left" w:pos="2943"/>
        </w:tabs>
        <w:spacing w:before="120" w:after="120"/>
        <w:jc w:val="both"/>
        <w:rPr>
          <w:rFonts w:asciiTheme="majorBidi" w:eastAsia="Calibri" w:hAnsiTheme="majorBidi" w:cstheme="majorBidi"/>
          <w:bCs/>
          <w:sz w:val="22"/>
          <w:szCs w:val="22"/>
          <w:lang w:val="hu-HU"/>
        </w:rPr>
      </w:pPr>
      <w:r w:rsidRPr="007354B5">
        <w:rPr>
          <w:rFonts w:asciiTheme="majorBidi" w:eastAsia="Calibri" w:hAnsiTheme="majorBidi" w:cstheme="majorBidi"/>
          <w:bCs/>
          <w:sz w:val="22"/>
          <w:szCs w:val="22"/>
          <w:lang w:val="hu-HU"/>
        </w:rPr>
        <w:t xml:space="preserve">A </w:t>
      </w:r>
      <w:r w:rsidR="00362D1B">
        <w:rPr>
          <w:rFonts w:asciiTheme="majorBidi" w:eastAsia="Calibri" w:hAnsiTheme="majorBidi" w:cstheme="majorBidi"/>
          <w:bCs/>
          <w:sz w:val="22"/>
          <w:szCs w:val="22"/>
          <w:lang w:val="hu-HU"/>
        </w:rPr>
        <w:t>digitálisan</w:t>
      </w:r>
      <w:r w:rsidRPr="007354B5">
        <w:rPr>
          <w:rFonts w:asciiTheme="majorBidi" w:eastAsia="Calibri" w:hAnsiTheme="majorBidi" w:cstheme="majorBidi"/>
          <w:bCs/>
          <w:sz w:val="22"/>
          <w:szCs w:val="22"/>
          <w:lang w:val="hu-HU"/>
        </w:rPr>
        <w:t xml:space="preserve"> tárolt személyes adatok biztonsága érdekében az alábbi intézkedéseket és garanciális elemeket alkalmazza:</w:t>
      </w:r>
    </w:p>
    <w:p w14:paraId="03070EE8" w14:textId="77777777" w:rsidR="00D6112C" w:rsidRPr="00FB600C" w:rsidRDefault="00D6112C" w:rsidP="00D6112C">
      <w:pPr>
        <w:shd w:val="clear" w:color="auto" w:fill="FFFFFF"/>
        <w:jc w:val="both"/>
        <w:rPr>
          <w:rFonts w:asciiTheme="majorBidi" w:hAnsiTheme="majorBidi" w:cstheme="majorBidi"/>
          <w:bCs/>
          <w:sz w:val="22"/>
          <w:szCs w:val="22"/>
          <w:lang w:val="hu-HU"/>
        </w:rPr>
      </w:pPr>
    </w:p>
    <w:p w14:paraId="40D3884A" w14:textId="77777777" w:rsidR="00D6112C" w:rsidRPr="00FB600C" w:rsidRDefault="00D6112C" w:rsidP="00D6112C">
      <w:pPr>
        <w:numPr>
          <w:ilvl w:val="0"/>
          <w:numId w:val="14"/>
        </w:numPr>
        <w:shd w:val="clear" w:color="auto" w:fill="FFFFFF"/>
        <w:jc w:val="both"/>
        <w:rPr>
          <w:rFonts w:asciiTheme="majorBidi" w:hAnsiTheme="majorBidi" w:cstheme="majorBidi"/>
          <w:bCs/>
          <w:sz w:val="22"/>
          <w:szCs w:val="22"/>
          <w:lang w:val="hu-HU"/>
        </w:rPr>
      </w:pPr>
      <w:r w:rsidRPr="00FB600C">
        <w:rPr>
          <w:rFonts w:asciiTheme="majorBidi" w:hAnsiTheme="majorBidi" w:cstheme="majorBidi"/>
          <w:bCs/>
          <w:sz w:val="22"/>
          <w:szCs w:val="22"/>
          <w:lang w:val="hu-HU"/>
        </w:rPr>
        <w:t>az adatkezelés során használt számítógépek az adatkezelő tulajdonát képezik, vagy azok fölött tulajdonosi jogkörrel megegyező joggal bír,</w:t>
      </w:r>
    </w:p>
    <w:p w14:paraId="0E204698" w14:textId="77777777" w:rsidR="00D6112C" w:rsidRPr="00FB600C" w:rsidRDefault="00D6112C" w:rsidP="00D6112C">
      <w:pPr>
        <w:numPr>
          <w:ilvl w:val="0"/>
          <w:numId w:val="14"/>
        </w:numPr>
        <w:shd w:val="clear" w:color="auto" w:fill="FFFFFF"/>
        <w:jc w:val="both"/>
        <w:rPr>
          <w:rFonts w:asciiTheme="majorBidi" w:hAnsiTheme="majorBidi" w:cstheme="majorBidi"/>
          <w:bCs/>
          <w:sz w:val="22"/>
          <w:szCs w:val="22"/>
          <w:lang w:val="hu-HU"/>
        </w:rPr>
      </w:pPr>
      <w:r w:rsidRPr="00FB600C">
        <w:rPr>
          <w:rFonts w:asciiTheme="majorBidi" w:hAnsiTheme="majorBidi" w:cstheme="majorBidi"/>
          <w:bCs/>
          <w:sz w:val="22"/>
          <w:szCs w:val="22"/>
          <w:lang w:val="hu-HU"/>
        </w:rPr>
        <w:t>a számítógépen található adatokhoz csak érvényes, személyre szóló, azonosítható jogosultsággal - legalább felhasználói névvel és jelszóval – lehet csak hozzáférni, a jelszavak cseréjéről az adatkezelő rendszeresen gondoskodik;</w:t>
      </w:r>
    </w:p>
    <w:p w14:paraId="0740F92F" w14:textId="77777777" w:rsidR="00D6112C" w:rsidRPr="00FB600C" w:rsidRDefault="00D6112C" w:rsidP="00D6112C">
      <w:pPr>
        <w:numPr>
          <w:ilvl w:val="0"/>
          <w:numId w:val="14"/>
        </w:numPr>
        <w:shd w:val="clear" w:color="auto" w:fill="FFFFFF"/>
        <w:jc w:val="both"/>
        <w:rPr>
          <w:rFonts w:asciiTheme="majorBidi" w:hAnsiTheme="majorBidi" w:cstheme="majorBidi"/>
          <w:bCs/>
          <w:sz w:val="22"/>
          <w:szCs w:val="22"/>
          <w:lang w:val="hu-HU"/>
        </w:rPr>
      </w:pPr>
      <w:r w:rsidRPr="00FB600C">
        <w:rPr>
          <w:rFonts w:asciiTheme="majorBidi" w:hAnsiTheme="majorBidi" w:cstheme="majorBidi"/>
          <w:bCs/>
          <w:sz w:val="22"/>
          <w:szCs w:val="22"/>
          <w:lang w:val="hu-HU"/>
        </w:rPr>
        <w:t>az adatokkal történő minden számítógépes művelet nyomon követhetően naplózásra kerül;</w:t>
      </w:r>
    </w:p>
    <w:p w14:paraId="62A429E2" w14:textId="77777777" w:rsidR="00D6112C" w:rsidRPr="00BB11A2" w:rsidRDefault="00D6112C" w:rsidP="00D6112C">
      <w:pPr>
        <w:numPr>
          <w:ilvl w:val="0"/>
          <w:numId w:val="14"/>
        </w:numPr>
        <w:shd w:val="clear" w:color="auto" w:fill="FFFFFF"/>
        <w:jc w:val="both"/>
        <w:rPr>
          <w:rFonts w:asciiTheme="majorBidi" w:hAnsiTheme="majorBidi" w:cstheme="majorBidi"/>
          <w:bCs/>
          <w:sz w:val="22"/>
          <w:szCs w:val="22"/>
          <w:lang w:val="hu-HU"/>
        </w:rPr>
      </w:pPr>
      <w:r w:rsidRPr="00BB11A2">
        <w:rPr>
          <w:rFonts w:asciiTheme="majorBidi" w:hAnsiTheme="majorBidi" w:cstheme="majorBidi"/>
          <w:bCs/>
          <w:sz w:val="22"/>
          <w:szCs w:val="22"/>
          <w:lang w:val="hu-HU"/>
        </w:rPr>
        <w:t>a hálózati kiszolgáló gépen (a továbbiakban: szerver) tárolt adatokhoz csak megfelelő jogosultsággal és csakis az arra kijelölt személyek férhetnek hozzá;</w:t>
      </w:r>
    </w:p>
    <w:p w14:paraId="2887C3B0" w14:textId="59CDF6C1" w:rsidR="00D6112C" w:rsidRPr="001B78A5" w:rsidRDefault="00D6112C" w:rsidP="00231E79">
      <w:pPr>
        <w:numPr>
          <w:ilvl w:val="0"/>
          <w:numId w:val="14"/>
        </w:numPr>
        <w:shd w:val="clear" w:color="auto" w:fill="FFFFFF"/>
        <w:jc w:val="both"/>
        <w:rPr>
          <w:rFonts w:asciiTheme="majorBidi" w:hAnsiTheme="majorBidi" w:cstheme="majorBidi"/>
          <w:bCs/>
          <w:sz w:val="22"/>
          <w:szCs w:val="22"/>
          <w:lang w:val="hu-HU"/>
        </w:rPr>
      </w:pPr>
      <w:r w:rsidRPr="00231E79">
        <w:rPr>
          <w:rFonts w:asciiTheme="majorBidi" w:hAnsiTheme="majorBidi" w:cstheme="majorBidi"/>
          <w:bCs/>
          <w:sz w:val="22"/>
          <w:szCs w:val="22"/>
          <w:lang w:val="hu-HU"/>
        </w:rPr>
        <w:t>amennyiben az adatkezelés célja megvalósult, az adatkezelés határideje letelt, úgy az adatot tartalmazó fájl visszaállíthatatlanul törlésre kerül, az adat újra vissza nem nyerhető;</w:t>
      </w:r>
    </w:p>
    <w:p w14:paraId="7B6AFB32" w14:textId="77777777" w:rsidR="00D6112C" w:rsidRPr="00231E79" w:rsidRDefault="00D6112C" w:rsidP="00D6112C">
      <w:pPr>
        <w:numPr>
          <w:ilvl w:val="0"/>
          <w:numId w:val="14"/>
        </w:numPr>
        <w:shd w:val="clear" w:color="auto" w:fill="FFFFFF"/>
        <w:jc w:val="both"/>
        <w:rPr>
          <w:rFonts w:asciiTheme="majorBidi" w:hAnsiTheme="majorBidi" w:cstheme="majorBidi"/>
          <w:bCs/>
          <w:sz w:val="22"/>
          <w:szCs w:val="22"/>
          <w:lang w:val="hu-HU"/>
        </w:rPr>
      </w:pPr>
      <w:r w:rsidRPr="00231E79">
        <w:rPr>
          <w:rFonts w:asciiTheme="majorBidi" w:hAnsiTheme="majorBidi" w:cstheme="majorBidi"/>
          <w:bCs/>
          <w:sz w:val="22"/>
          <w:szCs w:val="22"/>
          <w:lang w:val="hu-HU"/>
        </w:rPr>
        <w:t>a személyes adatokat tartalmazó adatbázisok aktív adataiból rendszeres mentést végez;</w:t>
      </w:r>
    </w:p>
    <w:p w14:paraId="52339936" w14:textId="77777777" w:rsidR="00D6112C" w:rsidRPr="00FB600C" w:rsidRDefault="00D6112C" w:rsidP="00D6112C">
      <w:pPr>
        <w:numPr>
          <w:ilvl w:val="0"/>
          <w:numId w:val="14"/>
        </w:numPr>
        <w:shd w:val="clear" w:color="auto" w:fill="FFFFFF"/>
        <w:jc w:val="both"/>
        <w:rPr>
          <w:rFonts w:asciiTheme="majorBidi" w:hAnsiTheme="majorBidi" w:cstheme="majorBidi"/>
          <w:bCs/>
          <w:sz w:val="22"/>
          <w:szCs w:val="22"/>
          <w:lang w:val="hu-HU"/>
        </w:rPr>
      </w:pPr>
      <w:r w:rsidRPr="00FB600C">
        <w:rPr>
          <w:rFonts w:asciiTheme="majorBidi" w:hAnsiTheme="majorBidi" w:cstheme="majorBidi"/>
          <w:bCs/>
          <w:sz w:val="22"/>
          <w:szCs w:val="22"/>
          <w:lang w:val="hu-HU"/>
        </w:rPr>
        <w:t>a személyes adatokat kezelő hálózaton a vírusvédelemről folyamatosan gondoskodik;</w:t>
      </w:r>
    </w:p>
    <w:p w14:paraId="132D9ADD" w14:textId="4D803689" w:rsidR="00184AE7" w:rsidRPr="00FB600C" w:rsidRDefault="00D6112C" w:rsidP="00D6112C">
      <w:pPr>
        <w:numPr>
          <w:ilvl w:val="0"/>
          <w:numId w:val="14"/>
        </w:numPr>
        <w:shd w:val="clear" w:color="auto" w:fill="FFFFFF"/>
        <w:jc w:val="both"/>
        <w:rPr>
          <w:rFonts w:asciiTheme="majorBidi" w:hAnsiTheme="majorBidi" w:cstheme="majorBidi"/>
          <w:bCs/>
          <w:sz w:val="22"/>
          <w:szCs w:val="22"/>
          <w:lang w:val="hu-HU"/>
        </w:rPr>
      </w:pPr>
      <w:r w:rsidRPr="00FB600C">
        <w:rPr>
          <w:rFonts w:asciiTheme="majorBidi" w:hAnsiTheme="majorBidi" w:cstheme="majorBidi"/>
          <w:bCs/>
          <w:sz w:val="22"/>
          <w:szCs w:val="22"/>
          <w:lang w:val="hu-HU"/>
        </w:rPr>
        <w:t>a rendelkezésre álló számítástechnikai eszközökkel, azok alkalmazásával megakadályozza illetéktelen személyek hálózati hozzáférését.</w:t>
      </w:r>
    </w:p>
    <w:p w14:paraId="56908CD5" w14:textId="77777777" w:rsidR="00D6112C" w:rsidRPr="00184AE7" w:rsidRDefault="00D6112C" w:rsidP="001B78A5">
      <w:pPr>
        <w:shd w:val="clear" w:color="auto" w:fill="FFFFFF"/>
        <w:ind w:left="786"/>
        <w:jc w:val="both"/>
        <w:rPr>
          <w:rFonts w:asciiTheme="majorBidi" w:eastAsia="Calibri" w:hAnsiTheme="majorBidi" w:cstheme="majorBidi"/>
          <w:bCs/>
          <w:sz w:val="22"/>
          <w:szCs w:val="22"/>
          <w:lang w:val="hu-HU"/>
        </w:rPr>
      </w:pPr>
    </w:p>
    <w:p w14:paraId="0D6FF547" w14:textId="579AC974" w:rsidR="00FB600C" w:rsidRPr="00FB600C" w:rsidRDefault="00FB600C" w:rsidP="00FB600C">
      <w:pPr>
        <w:tabs>
          <w:tab w:val="left" w:pos="2943"/>
        </w:tabs>
        <w:jc w:val="center"/>
        <w:rPr>
          <w:rFonts w:asciiTheme="majorBidi" w:hAnsiTheme="majorBidi" w:cstheme="majorBidi"/>
          <w:b/>
          <w:sz w:val="22"/>
          <w:szCs w:val="22"/>
          <w:lang w:val="hu-HU"/>
        </w:rPr>
      </w:pPr>
      <w:r w:rsidRPr="00FB600C">
        <w:rPr>
          <w:rFonts w:asciiTheme="majorBidi" w:hAnsiTheme="majorBidi" w:cstheme="majorBidi"/>
          <w:b/>
          <w:sz w:val="22"/>
          <w:szCs w:val="22"/>
          <w:lang w:val="hu-HU"/>
        </w:rPr>
        <w:t>ADATVÉDELMI INCIDENC ESETÉN KÖVETENDŐ ELJÁRÁSUNK</w:t>
      </w:r>
    </w:p>
    <w:p w14:paraId="1B2164C9" w14:textId="77777777" w:rsidR="00FB600C" w:rsidRPr="00FB600C" w:rsidRDefault="00FB600C" w:rsidP="00FB600C">
      <w:pPr>
        <w:widowControl w:val="0"/>
        <w:shd w:val="clear" w:color="auto" w:fill="FFFFFF"/>
        <w:autoSpaceDE w:val="0"/>
        <w:autoSpaceDN w:val="0"/>
        <w:adjustRightInd w:val="0"/>
        <w:spacing w:before="240" w:after="240"/>
        <w:jc w:val="both"/>
        <w:outlineLvl w:val="0"/>
        <w:rPr>
          <w:rFonts w:asciiTheme="majorBidi" w:eastAsia="Calibri" w:hAnsiTheme="majorBidi" w:cstheme="majorBidi"/>
          <w:bCs/>
          <w:sz w:val="22"/>
          <w:szCs w:val="22"/>
          <w:lang w:val="hu-HU"/>
        </w:rPr>
      </w:pPr>
      <w:r w:rsidRPr="00FB600C">
        <w:rPr>
          <w:rFonts w:asciiTheme="majorBidi" w:eastAsia="Calibri" w:hAnsiTheme="majorBidi" w:cstheme="majorBidi"/>
          <w:b/>
          <w:sz w:val="22"/>
          <w:szCs w:val="22"/>
          <w:lang w:val="hu-HU"/>
        </w:rPr>
        <w:t>Adatvédelmi incidensnek nevezzük</w:t>
      </w:r>
      <w:r w:rsidRPr="00FB600C">
        <w:rPr>
          <w:rFonts w:asciiTheme="majorBidi" w:eastAsia="Calibri" w:hAnsiTheme="majorBidi" w:cstheme="majorBidi"/>
          <w:bCs/>
          <w:sz w:val="22"/>
          <w:szCs w:val="22"/>
          <w:lang w:val="hu-HU"/>
        </w:rPr>
        <w:t xml:space="preserve"> a biztonság olyan sérülését, amely a továbbított, tárolt vagy más módon kezelt személyes adatok véletlen vagy jogellenes megsemmisítését, elvesztését, megváltoztatását, jogosulatlan közlését vagy az azokhoz való jogosulatlan hozzáférést eredményezi.</w:t>
      </w:r>
    </w:p>
    <w:p w14:paraId="6B242B23" w14:textId="77777777" w:rsidR="00FB600C" w:rsidRPr="00FB600C" w:rsidRDefault="00FB600C" w:rsidP="00FB600C">
      <w:pPr>
        <w:widowControl w:val="0"/>
        <w:shd w:val="clear" w:color="auto" w:fill="FFFFFF"/>
        <w:autoSpaceDE w:val="0"/>
        <w:autoSpaceDN w:val="0"/>
        <w:adjustRightInd w:val="0"/>
        <w:spacing w:before="240" w:after="240"/>
        <w:jc w:val="both"/>
        <w:outlineLvl w:val="0"/>
        <w:rPr>
          <w:rFonts w:asciiTheme="majorBidi" w:eastAsia="Calibri" w:hAnsiTheme="majorBidi" w:cstheme="majorBidi"/>
          <w:b/>
          <w:sz w:val="22"/>
          <w:szCs w:val="22"/>
          <w:lang w:val="hu-HU"/>
        </w:rPr>
      </w:pPr>
      <w:r w:rsidRPr="00FB600C">
        <w:rPr>
          <w:rFonts w:asciiTheme="majorBidi" w:eastAsia="Calibri" w:hAnsiTheme="majorBidi" w:cstheme="majorBidi"/>
          <w:b/>
          <w:sz w:val="22"/>
          <w:szCs w:val="22"/>
          <w:lang w:val="hu-HU"/>
        </w:rPr>
        <w:t>1. Az adatvédelmi incidens bejelentése a felügyeleti hatóságnak</w:t>
      </w:r>
    </w:p>
    <w:p w14:paraId="6597DFCA" w14:textId="77777777" w:rsidR="00FB600C" w:rsidRPr="00FB600C" w:rsidRDefault="00FB600C" w:rsidP="00FB600C">
      <w:pPr>
        <w:widowControl w:val="0"/>
        <w:shd w:val="clear" w:color="auto" w:fill="FFFFFF"/>
        <w:autoSpaceDE w:val="0"/>
        <w:autoSpaceDN w:val="0"/>
        <w:adjustRightInd w:val="0"/>
        <w:spacing w:before="240" w:after="240"/>
        <w:jc w:val="both"/>
        <w:outlineLvl w:val="0"/>
        <w:rPr>
          <w:rFonts w:asciiTheme="majorBidi" w:eastAsia="Calibri" w:hAnsiTheme="majorBidi" w:cstheme="majorBidi"/>
          <w:bCs/>
          <w:sz w:val="22"/>
          <w:szCs w:val="22"/>
          <w:lang w:val="hu-HU"/>
        </w:rPr>
      </w:pPr>
      <w:r w:rsidRPr="00FB600C">
        <w:rPr>
          <w:rFonts w:asciiTheme="majorBidi" w:eastAsia="Calibri" w:hAnsiTheme="majorBidi" w:cstheme="majorBidi"/>
          <w:bCs/>
          <w:sz w:val="22"/>
          <w:szCs w:val="22"/>
          <w:lang w:val="hu-HU"/>
        </w:rPr>
        <w:lastRenderedPageBreak/>
        <w:t>Az adatvédelmi incidenst az adatkezelő indokolatlan késedelem nélkül, és ha lehetséges, legkésőbb 72 órával azután, hogy az adatvédelmi incidens a tudomására jutott, bejelenti a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0E712ED0" w14:textId="77777777" w:rsidR="00FB600C" w:rsidRPr="00FB600C" w:rsidRDefault="00FB600C" w:rsidP="00FB600C">
      <w:pPr>
        <w:widowControl w:val="0"/>
        <w:shd w:val="clear" w:color="auto" w:fill="FFFFFF"/>
        <w:autoSpaceDE w:val="0"/>
        <w:autoSpaceDN w:val="0"/>
        <w:adjustRightInd w:val="0"/>
        <w:spacing w:before="240" w:after="240"/>
        <w:jc w:val="both"/>
        <w:outlineLvl w:val="0"/>
        <w:rPr>
          <w:rFonts w:asciiTheme="majorBidi" w:eastAsia="Calibri" w:hAnsiTheme="majorBidi" w:cstheme="majorBidi"/>
          <w:bCs/>
          <w:sz w:val="22"/>
          <w:szCs w:val="22"/>
          <w:lang w:val="hu-HU"/>
        </w:rPr>
      </w:pPr>
      <w:r w:rsidRPr="00FB600C">
        <w:rPr>
          <w:rFonts w:asciiTheme="majorBidi" w:eastAsia="Calibri" w:hAnsiTheme="majorBidi" w:cstheme="majorBidi"/>
          <w:bCs/>
          <w:sz w:val="22"/>
          <w:szCs w:val="22"/>
          <w:lang w:val="hu-HU"/>
        </w:rPr>
        <w:t>A bejelentésben a felügyeleti szervet az adatkezelő a következőkről köteles tájékoztatni:</w:t>
      </w:r>
    </w:p>
    <w:p w14:paraId="271DA0A7" w14:textId="77777777" w:rsidR="00FB600C" w:rsidRPr="00FB600C" w:rsidRDefault="00FB600C" w:rsidP="00FB600C">
      <w:pPr>
        <w:pStyle w:val="Listaszerbekezds"/>
        <w:numPr>
          <w:ilvl w:val="0"/>
          <w:numId w:val="17"/>
        </w:numPr>
        <w:shd w:val="clear" w:color="auto" w:fill="FFFFFF"/>
        <w:spacing w:before="0" w:after="0" w:line="240" w:lineRule="auto"/>
        <w:rPr>
          <w:rFonts w:asciiTheme="majorBidi" w:hAnsiTheme="majorBidi" w:cstheme="majorBidi"/>
          <w:bCs/>
          <w:lang w:eastAsia="hu-HU"/>
        </w:rPr>
      </w:pPr>
      <w:r w:rsidRPr="00FB600C">
        <w:rPr>
          <w:rFonts w:asciiTheme="majorBidi" w:hAnsiTheme="majorBidi" w:cstheme="majorBidi"/>
          <w:bCs/>
          <w:lang w:eastAsia="hu-HU"/>
        </w:rPr>
        <w:t>ismertetni kell az adatvédelmi incidens jellegét, beleértve – ha lehetséges – az érintettek kategóriáit és hozzávetőleges számát, valamint az incidenssel érintett adatok kategóriáit és hozzávetőleges számát;</w:t>
      </w:r>
    </w:p>
    <w:p w14:paraId="36A8FE43" w14:textId="77777777" w:rsidR="00FB600C" w:rsidRPr="00FB600C" w:rsidRDefault="00FB600C" w:rsidP="00FB600C">
      <w:pPr>
        <w:pStyle w:val="Listaszerbekezds"/>
        <w:numPr>
          <w:ilvl w:val="0"/>
          <w:numId w:val="17"/>
        </w:numPr>
        <w:shd w:val="clear" w:color="auto" w:fill="FFFFFF"/>
        <w:spacing w:before="0" w:after="0" w:line="240" w:lineRule="auto"/>
        <w:rPr>
          <w:rFonts w:asciiTheme="majorBidi" w:hAnsiTheme="majorBidi" w:cstheme="majorBidi"/>
          <w:bCs/>
          <w:lang w:eastAsia="hu-HU"/>
        </w:rPr>
      </w:pPr>
      <w:r w:rsidRPr="00FB600C">
        <w:rPr>
          <w:rFonts w:asciiTheme="majorBidi" w:hAnsiTheme="majorBidi" w:cstheme="majorBidi"/>
          <w:bCs/>
          <w:lang w:eastAsia="hu-HU"/>
        </w:rPr>
        <w:t>közölni kell az adatvédelmi tisztviselő vagy a további tájékoztatást nyújtó egyéb kapcsolattartó nevét és elérhetőségeit;</w:t>
      </w:r>
    </w:p>
    <w:p w14:paraId="0C2F10C8" w14:textId="77777777" w:rsidR="00FB600C" w:rsidRPr="00FB600C" w:rsidRDefault="00FB600C" w:rsidP="00FB600C">
      <w:pPr>
        <w:pStyle w:val="Listaszerbekezds"/>
        <w:numPr>
          <w:ilvl w:val="0"/>
          <w:numId w:val="17"/>
        </w:numPr>
        <w:shd w:val="clear" w:color="auto" w:fill="FFFFFF"/>
        <w:spacing w:before="0" w:after="0" w:line="240" w:lineRule="auto"/>
        <w:rPr>
          <w:rFonts w:asciiTheme="majorBidi" w:hAnsiTheme="majorBidi" w:cstheme="majorBidi"/>
          <w:bCs/>
          <w:lang w:eastAsia="hu-HU"/>
        </w:rPr>
      </w:pPr>
      <w:r w:rsidRPr="00FB600C">
        <w:rPr>
          <w:rFonts w:asciiTheme="majorBidi" w:hAnsiTheme="majorBidi" w:cstheme="majorBidi"/>
          <w:bCs/>
          <w:lang w:eastAsia="hu-HU"/>
        </w:rPr>
        <w:t>ismertetni kell az adatvédelmi incidensből eredő, valószínűsíthető következményeket;</w:t>
      </w:r>
    </w:p>
    <w:p w14:paraId="72910E29" w14:textId="59503000" w:rsidR="00FB600C" w:rsidRPr="00BB66CA" w:rsidRDefault="00FB600C" w:rsidP="00BB66CA">
      <w:pPr>
        <w:pStyle w:val="Listaszerbekezds"/>
        <w:numPr>
          <w:ilvl w:val="0"/>
          <w:numId w:val="17"/>
        </w:numPr>
        <w:shd w:val="clear" w:color="auto" w:fill="FFFFFF"/>
        <w:spacing w:before="0" w:after="0" w:line="240" w:lineRule="auto"/>
        <w:rPr>
          <w:rFonts w:asciiTheme="majorBidi" w:hAnsiTheme="majorBidi" w:cstheme="majorBidi"/>
          <w:bCs/>
        </w:rPr>
      </w:pPr>
      <w:r w:rsidRPr="00FB600C">
        <w:rPr>
          <w:rFonts w:asciiTheme="majorBidi" w:hAnsiTheme="majorBidi" w:cstheme="majorBidi"/>
          <w:bCs/>
          <w:lang w:eastAsia="hu-HU"/>
        </w:rPr>
        <w:t>ismertetni kell az adatkezelő által az adatvédelmi incidens orvoslására tett vagy tervezett intézkedéseket, beleértve adott esetben az adatvédelmi incidensből eredő esetleges hátrányos következmények enyhítését célzó intézkedéseket.</w:t>
      </w:r>
    </w:p>
    <w:p w14:paraId="41D9304F" w14:textId="77777777" w:rsidR="00FB600C" w:rsidRPr="00FB600C" w:rsidRDefault="00FB600C" w:rsidP="00FB600C">
      <w:pPr>
        <w:widowControl w:val="0"/>
        <w:shd w:val="clear" w:color="auto" w:fill="FFFFFF"/>
        <w:autoSpaceDE w:val="0"/>
        <w:autoSpaceDN w:val="0"/>
        <w:adjustRightInd w:val="0"/>
        <w:spacing w:before="240" w:after="240"/>
        <w:jc w:val="both"/>
        <w:outlineLvl w:val="0"/>
        <w:rPr>
          <w:rFonts w:asciiTheme="majorBidi" w:eastAsia="Calibri" w:hAnsiTheme="majorBidi" w:cstheme="majorBidi"/>
          <w:b/>
          <w:sz w:val="22"/>
          <w:szCs w:val="22"/>
          <w:lang w:val="hu-HU"/>
        </w:rPr>
      </w:pPr>
      <w:r w:rsidRPr="00FB600C">
        <w:rPr>
          <w:rFonts w:asciiTheme="majorBidi" w:eastAsia="Calibri" w:hAnsiTheme="majorBidi" w:cstheme="majorBidi"/>
          <w:b/>
          <w:sz w:val="22"/>
          <w:szCs w:val="22"/>
          <w:lang w:val="hu-HU"/>
        </w:rPr>
        <w:t>2. Az érintett tájékoztatása az adatvédelmi incidensről</w:t>
      </w:r>
    </w:p>
    <w:p w14:paraId="441F1274" w14:textId="77777777" w:rsidR="00FB600C" w:rsidRPr="00FB600C" w:rsidRDefault="00FB600C" w:rsidP="00FB600C">
      <w:pPr>
        <w:shd w:val="clear" w:color="auto" w:fill="FFFFFF"/>
        <w:jc w:val="both"/>
        <w:rPr>
          <w:rFonts w:asciiTheme="majorBidi" w:eastAsia="Calibri" w:hAnsiTheme="majorBidi" w:cstheme="majorBidi"/>
          <w:bCs/>
          <w:sz w:val="22"/>
          <w:szCs w:val="22"/>
          <w:lang w:val="hu-HU"/>
        </w:rPr>
      </w:pPr>
      <w:r w:rsidRPr="00FB600C">
        <w:rPr>
          <w:rFonts w:asciiTheme="majorBidi" w:eastAsia="Calibri" w:hAnsiTheme="majorBidi" w:cstheme="majorBidi"/>
          <w:bCs/>
          <w:sz w:val="22"/>
          <w:szCs w:val="22"/>
          <w:lang w:val="hu-HU"/>
        </w:rPr>
        <w:t>Ha az adatvédelmi incidens valószínűsíthetően magas kockázattal jár a természetes személyek jogaira és szabadságaira nézve, az adatkezelő indokolatlan késedelem nélkül, világosan és közérthetően tájékoztatja az érintettet az adatvédelmi incidensről.</w:t>
      </w:r>
    </w:p>
    <w:p w14:paraId="7713B81D" w14:textId="77777777" w:rsidR="00FB600C" w:rsidRPr="00FB600C" w:rsidRDefault="00FB600C" w:rsidP="00FB600C">
      <w:pPr>
        <w:widowControl w:val="0"/>
        <w:shd w:val="clear" w:color="auto" w:fill="FFFFFF"/>
        <w:autoSpaceDE w:val="0"/>
        <w:autoSpaceDN w:val="0"/>
        <w:adjustRightInd w:val="0"/>
        <w:spacing w:before="240" w:after="240"/>
        <w:jc w:val="both"/>
        <w:outlineLvl w:val="0"/>
        <w:rPr>
          <w:rFonts w:asciiTheme="majorBidi" w:eastAsia="Calibri" w:hAnsiTheme="majorBidi" w:cstheme="majorBidi"/>
          <w:bCs/>
          <w:sz w:val="22"/>
          <w:szCs w:val="22"/>
          <w:lang w:val="hu-HU"/>
        </w:rPr>
      </w:pPr>
      <w:r w:rsidRPr="00FB600C">
        <w:rPr>
          <w:rFonts w:asciiTheme="majorBidi" w:eastAsia="Calibri" w:hAnsiTheme="majorBidi" w:cstheme="majorBidi"/>
          <w:bCs/>
          <w:sz w:val="22"/>
          <w:szCs w:val="22"/>
          <w:lang w:val="hu-HU"/>
        </w:rPr>
        <w:t>Az érintettet nem kell tájékoztatni, ha a következő feltételek bármelyike teljesül:</w:t>
      </w:r>
    </w:p>
    <w:p w14:paraId="4A8B37C8" w14:textId="77777777" w:rsidR="00FB600C" w:rsidRPr="00FB600C" w:rsidRDefault="00FB600C" w:rsidP="00FB600C">
      <w:pPr>
        <w:pStyle w:val="Listaszerbekezds"/>
        <w:numPr>
          <w:ilvl w:val="0"/>
          <w:numId w:val="18"/>
        </w:numPr>
        <w:shd w:val="clear" w:color="auto" w:fill="FFFFFF"/>
        <w:spacing w:before="0" w:after="0" w:line="240" w:lineRule="auto"/>
        <w:rPr>
          <w:rFonts w:asciiTheme="majorBidi" w:hAnsiTheme="majorBidi" w:cstheme="majorBidi"/>
          <w:bCs/>
          <w:lang w:eastAsia="hu-HU"/>
        </w:rPr>
      </w:pPr>
      <w:r w:rsidRPr="00FB600C">
        <w:rPr>
          <w:rFonts w:asciiTheme="majorBidi" w:hAnsiTheme="majorBidi" w:cstheme="majorBidi"/>
          <w:bCs/>
          <w:lang w:eastAsia="hu-HU"/>
        </w:rPr>
        <w:t>az adatkezelő megfelelő technikai és szervezési védelmi intézkedéseket hajtott végre,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értelmezhetetlenné teszik az adatokat;</w:t>
      </w:r>
    </w:p>
    <w:p w14:paraId="59E7C840" w14:textId="77777777" w:rsidR="00FB600C" w:rsidRPr="00FB600C" w:rsidRDefault="00FB600C" w:rsidP="00FB600C">
      <w:pPr>
        <w:pStyle w:val="Listaszerbekezds"/>
        <w:numPr>
          <w:ilvl w:val="0"/>
          <w:numId w:val="18"/>
        </w:numPr>
        <w:shd w:val="clear" w:color="auto" w:fill="FFFFFF"/>
        <w:spacing w:before="0" w:after="0" w:line="240" w:lineRule="auto"/>
        <w:rPr>
          <w:rFonts w:asciiTheme="majorBidi" w:hAnsiTheme="majorBidi" w:cstheme="majorBidi"/>
          <w:bCs/>
          <w:lang w:eastAsia="hu-HU"/>
        </w:rPr>
      </w:pPr>
      <w:r w:rsidRPr="00FB600C">
        <w:rPr>
          <w:rFonts w:asciiTheme="majorBidi" w:hAnsiTheme="majorBidi" w:cstheme="majorBidi"/>
          <w:bCs/>
          <w:lang w:eastAsia="hu-HU"/>
        </w:rPr>
        <w:t>az adatkezelő az adatvédelmi incidenst követően olyan további intézkedéseket tett, amelyek biztosítják, hogy az érintett jogaira és szabadságaira jelentett magas kockázat a továbbiakban valószínűsíthetően nem valósul meg;</w:t>
      </w:r>
    </w:p>
    <w:p w14:paraId="2BFA1BDD" w14:textId="77777777" w:rsidR="00FB600C" w:rsidRPr="00FB600C" w:rsidRDefault="00FB600C" w:rsidP="00FB600C">
      <w:pPr>
        <w:pStyle w:val="Listaszerbekezds"/>
        <w:numPr>
          <w:ilvl w:val="0"/>
          <w:numId w:val="18"/>
        </w:numPr>
        <w:shd w:val="clear" w:color="auto" w:fill="FFFFFF"/>
        <w:spacing w:before="0" w:after="0" w:line="240" w:lineRule="auto"/>
        <w:rPr>
          <w:rFonts w:asciiTheme="majorBidi" w:hAnsiTheme="majorBidi" w:cstheme="majorBidi"/>
          <w:bCs/>
          <w:lang w:eastAsia="hu-HU"/>
        </w:rPr>
      </w:pPr>
      <w:r w:rsidRPr="00FB600C">
        <w:rPr>
          <w:rFonts w:asciiTheme="majorBidi" w:hAnsiTheme="majorBidi" w:cstheme="majorBidi"/>
          <w:bCs/>
          <w:lang w:eastAsia="hu-HU"/>
        </w:rPr>
        <w:t>a tájékoztatás aránytalan erőfeszítést tenne szükségessé. Ilyen esetekben az érintetteket nyilvánosan közzétett információk útján kell tájékoztatni, vagy olyan hasonló intézkedést kell hozni, amely biztosítja az érintettek hasonlóan hatékony tájékoztatását.</w:t>
      </w:r>
    </w:p>
    <w:p w14:paraId="37C4E945" w14:textId="5294F148" w:rsidR="00BF105B" w:rsidRPr="00FB600C" w:rsidRDefault="00BF105B" w:rsidP="00B45032">
      <w:pPr>
        <w:spacing w:before="120" w:after="120"/>
        <w:contextualSpacing/>
        <w:jc w:val="both"/>
        <w:rPr>
          <w:rFonts w:asciiTheme="majorBidi" w:hAnsiTheme="majorBidi" w:cstheme="majorBidi"/>
          <w:b/>
          <w:bCs/>
          <w:sz w:val="22"/>
          <w:szCs w:val="22"/>
          <w:lang w:val="hu-HU"/>
        </w:rPr>
      </w:pPr>
    </w:p>
    <w:sectPr w:rsidR="00BF105B" w:rsidRPr="00FB600C">
      <w:headerReference w:type="even" r:id="rId20"/>
      <w:footerReference w:type="default" r:id="rId21"/>
      <w:footerReference w:type="first" r:id="rId22"/>
      <w:pgSz w:w="11907" w:h="16840" w:code="9"/>
      <w:pgMar w:top="1134" w:right="141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4AB92" w14:textId="77777777" w:rsidR="00746D13" w:rsidRDefault="00746D13">
      <w:r>
        <w:separator/>
      </w:r>
    </w:p>
  </w:endnote>
  <w:endnote w:type="continuationSeparator" w:id="0">
    <w:p w14:paraId="79B8AE3E" w14:textId="77777777" w:rsidR="00746D13" w:rsidRDefault="00746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7B5F1" w14:textId="73BD929D" w:rsidR="00785952" w:rsidRPr="0097371E" w:rsidRDefault="00785952">
    <w:pPr>
      <w:pStyle w:val="llb"/>
      <w:jc w:val="right"/>
      <w:rPr>
        <w:sz w:val="18"/>
      </w:rPr>
    </w:pPr>
    <w:r w:rsidRPr="0097371E">
      <w:rPr>
        <w:sz w:val="18"/>
      </w:rPr>
      <w:fldChar w:fldCharType="begin"/>
    </w:r>
    <w:r w:rsidRPr="0097371E">
      <w:rPr>
        <w:sz w:val="18"/>
      </w:rPr>
      <w:instrText>PAGE   \* MERGEFORMAT</w:instrText>
    </w:r>
    <w:r w:rsidRPr="0097371E">
      <w:rPr>
        <w:sz w:val="18"/>
      </w:rPr>
      <w:fldChar w:fldCharType="separate"/>
    </w:r>
    <w:r w:rsidR="009C4087" w:rsidRPr="009C4087">
      <w:rPr>
        <w:noProof/>
        <w:sz w:val="18"/>
        <w:lang w:val="hu-HU"/>
      </w:rPr>
      <w:t>11</w:t>
    </w:r>
    <w:r w:rsidRPr="0097371E">
      <w:rPr>
        <w:sz w:val="18"/>
      </w:rPr>
      <w:fldChar w:fldCharType="end"/>
    </w:r>
  </w:p>
  <w:p w14:paraId="01DBC8CE" w14:textId="77777777" w:rsidR="00785952" w:rsidRDefault="00785952">
    <w:pPr>
      <w:pStyle w:val="llb"/>
      <w:jc w:val="right"/>
      <w:rPr>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291108"/>
      <w:docPartObj>
        <w:docPartGallery w:val="Page Numbers (Bottom of Page)"/>
        <w:docPartUnique/>
      </w:docPartObj>
    </w:sdtPr>
    <w:sdtEndPr/>
    <w:sdtContent>
      <w:sdt>
        <w:sdtPr>
          <w:id w:val="-1769616900"/>
          <w:docPartObj>
            <w:docPartGallery w:val="Page Numbers (Top of Page)"/>
            <w:docPartUnique/>
          </w:docPartObj>
        </w:sdtPr>
        <w:sdtEndPr/>
        <w:sdtContent>
          <w:p w14:paraId="3CB4CCD6" w14:textId="5BCA018E" w:rsidR="00432336" w:rsidRDefault="00432336">
            <w:pPr>
              <w:pStyle w:val="llb"/>
              <w:jc w:val="right"/>
            </w:pPr>
            <w:r>
              <w:rPr>
                <w:lang w:val="hu-HU"/>
              </w:rPr>
              <w:t xml:space="preserve">Oldal </w:t>
            </w:r>
            <w:r>
              <w:rPr>
                <w:b/>
                <w:bCs/>
                <w:szCs w:val="24"/>
              </w:rPr>
              <w:fldChar w:fldCharType="begin"/>
            </w:r>
            <w:r>
              <w:rPr>
                <w:b/>
                <w:bCs/>
              </w:rPr>
              <w:instrText>PAGE</w:instrText>
            </w:r>
            <w:r>
              <w:rPr>
                <w:b/>
                <w:bCs/>
                <w:szCs w:val="24"/>
              </w:rPr>
              <w:fldChar w:fldCharType="separate"/>
            </w:r>
            <w:r w:rsidR="009C4087">
              <w:rPr>
                <w:b/>
                <w:bCs/>
                <w:noProof/>
              </w:rPr>
              <w:t>1</w:t>
            </w:r>
            <w:r>
              <w:rPr>
                <w:b/>
                <w:bCs/>
                <w:szCs w:val="24"/>
              </w:rPr>
              <w:fldChar w:fldCharType="end"/>
            </w:r>
            <w:r>
              <w:rPr>
                <w:lang w:val="hu-HU"/>
              </w:rPr>
              <w:t xml:space="preserve"> / </w:t>
            </w:r>
            <w:r>
              <w:rPr>
                <w:b/>
                <w:bCs/>
                <w:szCs w:val="24"/>
              </w:rPr>
              <w:fldChar w:fldCharType="begin"/>
            </w:r>
            <w:r>
              <w:rPr>
                <w:b/>
                <w:bCs/>
              </w:rPr>
              <w:instrText>NUMPAGES</w:instrText>
            </w:r>
            <w:r>
              <w:rPr>
                <w:b/>
                <w:bCs/>
                <w:szCs w:val="24"/>
              </w:rPr>
              <w:fldChar w:fldCharType="separate"/>
            </w:r>
            <w:r w:rsidR="009C4087">
              <w:rPr>
                <w:b/>
                <w:bCs/>
                <w:noProof/>
              </w:rPr>
              <w:t>11</w:t>
            </w:r>
            <w:r>
              <w:rPr>
                <w:b/>
                <w:bCs/>
                <w:szCs w:val="24"/>
              </w:rPr>
              <w:fldChar w:fldCharType="end"/>
            </w:r>
          </w:p>
        </w:sdtContent>
      </w:sdt>
    </w:sdtContent>
  </w:sdt>
  <w:p w14:paraId="5F52BD72" w14:textId="77777777" w:rsidR="00785952" w:rsidRDefault="00785952">
    <w:pPr>
      <w:pStyle w:val="llb"/>
      <w:jc w:val="right"/>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115D9" w14:textId="77777777" w:rsidR="00746D13" w:rsidRDefault="00746D13">
      <w:r>
        <w:separator/>
      </w:r>
    </w:p>
  </w:footnote>
  <w:footnote w:type="continuationSeparator" w:id="0">
    <w:p w14:paraId="183E3917" w14:textId="77777777" w:rsidR="00746D13" w:rsidRDefault="00746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BDB9B" w14:textId="77777777" w:rsidR="00785952" w:rsidRDefault="00785952">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1334BFC6" w14:textId="77777777" w:rsidR="00785952" w:rsidRDefault="00785952">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C61C6"/>
    <w:multiLevelType w:val="hybridMultilevel"/>
    <w:tmpl w:val="78FCE4E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7703F"/>
    <w:multiLevelType w:val="hybridMultilevel"/>
    <w:tmpl w:val="564650E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1994468"/>
    <w:multiLevelType w:val="hybridMultilevel"/>
    <w:tmpl w:val="D09A2F1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7956025"/>
    <w:multiLevelType w:val="hybridMultilevel"/>
    <w:tmpl w:val="F808058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9EA6574"/>
    <w:multiLevelType w:val="hybridMultilevel"/>
    <w:tmpl w:val="009A748C"/>
    <w:lvl w:ilvl="0" w:tplc="040E0017">
      <w:start w:val="1"/>
      <w:numFmt w:val="lowerLetter"/>
      <w:lvlText w:val="%1)"/>
      <w:lvlJc w:val="left"/>
      <w:pPr>
        <w:ind w:left="720" w:hanging="360"/>
      </w:pPr>
      <w:rPr>
        <w:rFonts w:ascii="Times New Roman" w:hAnsi="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3BD5137"/>
    <w:multiLevelType w:val="hybridMultilevel"/>
    <w:tmpl w:val="DA86071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7687979"/>
    <w:multiLevelType w:val="hybridMultilevel"/>
    <w:tmpl w:val="B82887EC"/>
    <w:lvl w:ilvl="0" w:tplc="040E0017">
      <w:start w:val="1"/>
      <w:numFmt w:val="lowerLetter"/>
      <w:lvlText w:val="%1)"/>
      <w:lvlJc w:val="left"/>
      <w:pPr>
        <w:ind w:left="720" w:hanging="360"/>
      </w:pPr>
      <w:rPr>
        <w:rFonts w:ascii="Times New Roman" w:hAnsi="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7900A85"/>
    <w:multiLevelType w:val="hybridMultilevel"/>
    <w:tmpl w:val="DFE87C08"/>
    <w:lvl w:ilvl="0" w:tplc="9AE4C7F4">
      <w:start w:val="1"/>
      <w:numFmt w:val="lowerLetter"/>
      <w:lvlText w:val="%1)"/>
      <w:lvlJc w:val="left"/>
      <w:pPr>
        <w:ind w:left="360" w:hanging="360"/>
      </w:pPr>
      <w:rPr>
        <w:i/>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2DFC5211"/>
    <w:multiLevelType w:val="hybridMultilevel"/>
    <w:tmpl w:val="72DAA8AE"/>
    <w:lvl w:ilvl="0" w:tplc="040E0017">
      <w:start w:val="1"/>
      <w:numFmt w:val="lowerLetter"/>
      <w:lvlText w:val="%1)"/>
      <w:lvlJc w:val="left"/>
      <w:pPr>
        <w:ind w:left="720" w:hanging="360"/>
      </w:pPr>
      <w:rPr>
        <w:rFonts w:ascii="Times New Roman" w:hAnsi="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0875B40"/>
    <w:multiLevelType w:val="multilevel"/>
    <w:tmpl w:val="9954A4F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3CD7D0F"/>
    <w:multiLevelType w:val="hybridMultilevel"/>
    <w:tmpl w:val="E6E689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7A12D52"/>
    <w:multiLevelType w:val="hybridMultilevel"/>
    <w:tmpl w:val="BF801DE8"/>
    <w:lvl w:ilvl="0" w:tplc="F45E7E0A">
      <w:start w:val="201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2E34C2"/>
    <w:multiLevelType w:val="hybridMultilevel"/>
    <w:tmpl w:val="78FE3E48"/>
    <w:lvl w:ilvl="0" w:tplc="040E0017">
      <w:start w:val="1"/>
      <w:numFmt w:val="lowerLetter"/>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3" w15:restartNumberingAfterBreak="0">
    <w:nsid w:val="498A7CF7"/>
    <w:multiLevelType w:val="hybridMultilevel"/>
    <w:tmpl w:val="F8461C2C"/>
    <w:lvl w:ilvl="0" w:tplc="51FC931A">
      <w:start w:val="7"/>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4DD82145"/>
    <w:multiLevelType w:val="hybridMultilevel"/>
    <w:tmpl w:val="75246A1E"/>
    <w:lvl w:ilvl="0" w:tplc="040E0017">
      <w:start w:val="1"/>
      <w:numFmt w:val="lowerLetter"/>
      <w:lvlText w:val="%1)"/>
      <w:lvlJc w:val="left"/>
      <w:pPr>
        <w:ind w:left="720" w:hanging="360"/>
      </w:pPr>
      <w:rPr>
        <w:rFonts w:ascii="Times New Roman" w:hAnsi="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EBB0F09"/>
    <w:multiLevelType w:val="hybridMultilevel"/>
    <w:tmpl w:val="E604BE1E"/>
    <w:lvl w:ilvl="0" w:tplc="9AE4C7F4">
      <w:start w:val="1"/>
      <w:numFmt w:val="lowerLetter"/>
      <w:lvlText w:val="%1)"/>
      <w:lvlJc w:val="left"/>
      <w:pPr>
        <w:ind w:left="360" w:hanging="360"/>
      </w:pPr>
      <w:rPr>
        <w:i/>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15:restartNumberingAfterBreak="0">
    <w:nsid w:val="4F885543"/>
    <w:multiLevelType w:val="hybridMultilevel"/>
    <w:tmpl w:val="DF9CF990"/>
    <w:lvl w:ilvl="0" w:tplc="4A0AF9DA">
      <w:start w:val="1"/>
      <w:numFmt w:val="lowerLetter"/>
      <w:lvlText w:val="%1)"/>
      <w:lvlJc w:val="left"/>
      <w:pPr>
        <w:ind w:left="360" w:hanging="360"/>
      </w:pPr>
      <w:rPr>
        <w:rFonts w:hint="default"/>
        <w:i/>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15:restartNumberingAfterBreak="0">
    <w:nsid w:val="5D374222"/>
    <w:multiLevelType w:val="hybridMultilevel"/>
    <w:tmpl w:val="BFC208D8"/>
    <w:lvl w:ilvl="0" w:tplc="040E0017">
      <w:start w:val="1"/>
      <w:numFmt w:val="lowerLetter"/>
      <w:lvlText w:val="%1)"/>
      <w:lvlJc w:val="left"/>
      <w:pPr>
        <w:ind w:left="720" w:hanging="360"/>
      </w:pPr>
      <w:rPr>
        <w:rFonts w:ascii="Times New Roman" w:hAnsi="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DF10DB6"/>
    <w:multiLevelType w:val="hybridMultilevel"/>
    <w:tmpl w:val="238E5FDC"/>
    <w:lvl w:ilvl="0" w:tplc="67F6D9DA">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B7B7B97"/>
    <w:multiLevelType w:val="hybridMultilevel"/>
    <w:tmpl w:val="49FA6A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CCD0D5B"/>
    <w:multiLevelType w:val="hybridMultilevel"/>
    <w:tmpl w:val="78FE3E48"/>
    <w:lvl w:ilvl="0" w:tplc="040E0017">
      <w:start w:val="1"/>
      <w:numFmt w:val="lowerLetter"/>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1" w15:restartNumberingAfterBreak="0">
    <w:nsid w:val="7D8F268B"/>
    <w:multiLevelType w:val="hybridMultilevel"/>
    <w:tmpl w:val="0108D6D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9"/>
  </w:num>
  <w:num w:numId="3">
    <w:abstractNumId w:val="7"/>
  </w:num>
  <w:num w:numId="4">
    <w:abstractNumId w:val="16"/>
  </w:num>
  <w:num w:numId="5">
    <w:abstractNumId w:val="15"/>
  </w:num>
  <w:num w:numId="6">
    <w:abstractNumId w:val="5"/>
  </w:num>
  <w:num w:numId="7">
    <w:abstractNumId w:val="8"/>
  </w:num>
  <w:num w:numId="8">
    <w:abstractNumId w:val="17"/>
  </w:num>
  <w:num w:numId="9">
    <w:abstractNumId w:val="6"/>
  </w:num>
  <w:num w:numId="10">
    <w:abstractNumId w:val="13"/>
  </w:num>
  <w:num w:numId="11">
    <w:abstractNumId w:val="2"/>
  </w:num>
  <w:num w:numId="12">
    <w:abstractNumId w:val="18"/>
  </w:num>
  <w:num w:numId="13">
    <w:abstractNumId w:val="12"/>
  </w:num>
  <w:num w:numId="14">
    <w:abstractNumId w:val="20"/>
  </w:num>
  <w:num w:numId="15">
    <w:abstractNumId w:val="19"/>
  </w:num>
  <w:num w:numId="16">
    <w:abstractNumId w:val="10"/>
  </w:num>
  <w:num w:numId="17">
    <w:abstractNumId w:val="21"/>
  </w:num>
  <w:num w:numId="18">
    <w:abstractNumId w:val="1"/>
  </w:num>
  <w:num w:numId="19">
    <w:abstractNumId w:val="11"/>
  </w:num>
  <w:num w:numId="20">
    <w:abstractNumId w:val="14"/>
  </w:num>
  <w:num w:numId="21">
    <w:abstractNumId w:val="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ctiveWritingStyle w:appName="MSWord" w:lang="hu-HU" w:vendorID="7" w:dllVersion="522" w:checkStyle="1"/>
  <w:activeWritingStyle w:appName="MSWord" w:lang="hu-HU" w:vendorID="7"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3BF"/>
    <w:rsid w:val="00014275"/>
    <w:rsid w:val="00026A4E"/>
    <w:rsid w:val="00035BA8"/>
    <w:rsid w:val="0004543F"/>
    <w:rsid w:val="00055CE2"/>
    <w:rsid w:val="00060AE3"/>
    <w:rsid w:val="000610AA"/>
    <w:rsid w:val="00063765"/>
    <w:rsid w:val="0006446E"/>
    <w:rsid w:val="00067452"/>
    <w:rsid w:val="00071070"/>
    <w:rsid w:val="000722BC"/>
    <w:rsid w:val="00073A2A"/>
    <w:rsid w:val="00074ABD"/>
    <w:rsid w:val="00076DE5"/>
    <w:rsid w:val="000772BD"/>
    <w:rsid w:val="000822E1"/>
    <w:rsid w:val="000903FA"/>
    <w:rsid w:val="000933BF"/>
    <w:rsid w:val="000939EA"/>
    <w:rsid w:val="00095C85"/>
    <w:rsid w:val="000A057D"/>
    <w:rsid w:val="000A0B0E"/>
    <w:rsid w:val="000A0CE3"/>
    <w:rsid w:val="000B24AE"/>
    <w:rsid w:val="000B5F04"/>
    <w:rsid w:val="000C78F6"/>
    <w:rsid w:val="000C7F1D"/>
    <w:rsid w:val="000D54BC"/>
    <w:rsid w:val="000E51C3"/>
    <w:rsid w:val="000E7F8A"/>
    <w:rsid w:val="000F3B5C"/>
    <w:rsid w:val="000F69BA"/>
    <w:rsid w:val="00112674"/>
    <w:rsid w:val="0011661C"/>
    <w:rsid w:val="00121E6C"/>
    <w:rsid w:val="0012238C"/>
    <w:rsid w:val="001340ED"/>
    <w:rsid w:val="0013514A"/>
    <w:rsid w:val="00142424"/>
    <w:rsid w:val="00151018"/>
    <w:rsid w:val="00151B75"/>
    <w:rsid w:val="0016428C"/>
    <w:rsid w:val="001833E1"/>
    <w:rsid w:val="00184AE7"/>
    <w:rsid w:val="00187B8D"/>
    <w:rsid w:val="001939E2"/>
    <w:rsid w:val="00194D68"/>
    <w:rsid w:val="0019773B"/>
    <w:rsid w:val="001A419B"/>
    <w:rsid w:val="001B78A5"/>
    <w:rsid w:val="001C4E47"/>
    <w:rsid w:val="001D3B56"/>
    <w:rsid w:val="001D55FF"/>
    <w:rsid w:val="001E1D7B"/>
    <w:rsid w:val="001E42A1"/>
    <w:rsid w:val="001E4D18"/>
    <w:rsid w:val="001F267A"/>
    <w:rsid w:val="001F28ED"/>
    <w:rsid w:val="001F562A"/>
    <w:rsid w:val="00211654"/>
    <w:rsid w:val="00215AD8"/>
    <w:rsid w:val="00217EC1"/>
    <w:rsid w:val="00220237"/>
    <w:rsid w:val="00224EF2"/>
    <w:rsid w:val="00230CE7"/>
    <w:rsid w:val="00231E79"/>
    <w:rsid w:val="00233F27"/>
    <w:rsid w:val="00236EDE"/>
    <w:rsid w:val="00237D31"/>
    <w:rsid w:val="002412CD"/>
    <w:rsid w:val="00246E78"/>
    <w:rsid w:val="0025021D"/>
    <w:rsid w:val="00251A6C"/>
    <w:rsid w:val="002530C0"/>
    <w:rsid w:val="00260518"/>
    <w:rsid w:val="002643BF"/>
    <w:rsid w:val="00275E65"/>
    <w:rsid w:val="00275EBE"/>
    <w:rsid w:val="00275EE6"/>
    <w:rsid w:val="00277108"/>
    <w:rsid w:val="00281B17"/>
    <w:rsid w:val="00285FC0"/>
    <w:rsid w:val="00286716"/>
    <w:rsid w:val="002878C8"/>
    <w:rsid w:val="00290997"/>
    <w:rsid w:val="00290FB0"/>
    <w:rsid w:val="0029491C"/>
    <w:rsid w:val="002A549D"/>
    <w:rsid w:val="002B25BB"/>
    <w:rsid w:val="002C0139"/>
    <w:rsid w:val="002C61F4"/>
    <w:rsid w:val="002C7C53"/>
    <w:rsid w:val="002D2EA5"/>
    <w:rsid w:val="002D3FB7"/>
    <w:rsid w:val="002D658D"/>
    <w:rsid w:val="002E4681"/>
    <w:rsid w:val="002E528E"/>
    <w:rsid w:val="002E7C21"/>
    <w:rsid w:val="002F2049"/>
    <w:rsid w:val="002F305B"/>
    <w:rsid w:val="002F57B7"/>
    <w:rsid w:val="002F6076"/>
    <w:rsid w:val="002F6C7B"/>
    <w:rsid w:val="00301D16"/>
    <w:rsid w:val="003029A0"/>
    <w:rsid w:val="00305CF3"/>
    <w:rsid w:val="00311A9C"/>
    <w:rsid w:val="00322E12"/>
    <w:rsid w:val="003242C9"/>
    <w:rsid w:val="00324EBC"/>
    <w:rsid w:val="0032604E"/>
    <w:rsid w:val="00345E3A"/>
    <w:rsid w:val="0035042B"/>
    <w:rsid w:val="00352342"/>
    <w:rsid w:val="00355173"/>
    <w:rsid w:val="00357424"/>
    <w:rsid w:val="00357DAB"/>
    <w:rsid w:val="00362D1B"/>
    <w:rsid w:val="00364A4D"/>
    <w:rsid w:val="00374E0E"/>
    <w:rsid w:val="003778C0"/>
    <w:rsid w:val="00380984"/>
    <w:rsid w:val="00383C5A"/>
    <w:rsid w:val="00384B3C"/>
    <w:rsid w:val="00386349"/>
    <w:rsid w:val="00391020"/>
    <w:rsid w:val="00391C5D"/>
    <w:rsid w:val="00394F41"/>
    <w:rsid w:val="00396BD3"/>
    <w:rsid w:val="003A1E55"/>
    <w:rsid w:val="003A587D"/>
    <w:rsid w:val="003B2998"/>
    <w:rsid w:val="003B4E88"/>
    <w:rsid w:val="003B7942"/>
    <w:rsid w:val="003C2CC4"/>
    <w:rsid w:val="003C32BC"/>
    <w:rsid w:val="003C5C90"/>
    <w:rsid w:val="003D29CA"/>
    <w:rsid w:val="003D60AC"/>
    <w:rsid w:val="003D6A40"/>
    <w:rsid w:val="003E1D18"/>
    <w:rsid w:val="003E5F85"/>
    <w:rsid w:val="003F17DD"/>
    <w:rsid w:val="003F181A"/>
    <w:rsid w:val="003F2CC1"/>
    <w:rsid w:val="003F3DB1"/>
    <w:rsid w:val="00401C54"/>
    <w:rsid w:val="004057BC"/>
    <w:rsid w:val="00412420"/>
    <w:rsid w:val="00414508"/>
    <w:rsid w:val="00417F3C"/>
    <w:rsid w:val="00420FD2"/>
    <w:rsid w:val="0042468A"/>
    <w:rsid w:val="00424E30"/>
    <w:rsid w:val="00426136"/>
    <w:rsid w:val="00427259"/>
    <w:rsid w:val="00432336"/>
    <w:rsid w:val="00432736"/>
    <w:rsid w:val="00454D8C"/>
    <w:rsid w:val="00464B09"/>
    <w:rsid w:val="004671FF"/>
    <w:rsid w:val="0047183D"/>
    <w:rsid w:val="00471C78"/>
    <w:rsid w:val="00476073"/>
    <w:rsid w:val="00476C89"/>
    <w:rsid w:val="00485EC7"/>
    <w:rsid w:val="0048645B"/>
    <w:rsid w:val="00491412"/>
    <w:rsid w:val="00493F20"/>
    <w:rsid w:val="004A2CBC"/>
    <w:rsid w:val="004A3B94"/>
    <w:rsid w:val="004A4DFB"/>
    <w:rsid w:val="004C2781"/>
    <w:rsid w:val="004C78A3"/>
    <w:rsid w:val="004C7D62"/>
    <w:rsid w:val="004D08FE"/>
    <w:rsid w:val="004D0CA2"/>
    <w:rsid w:val="004D2A8D"/>
    <w:rsid w:val="004D3705"/>
    <w:rsid w:val="004D752F"/>
    <w:rsid w:val="004E0688"/>
    <w:rsid w:val="004F06C2"/>
    <w:rsid w:val="004F27D3"/>
    <w:rsid w:val="004F4AAA"/>
    <w:rsid w:val="004F4E43"/>
    <w:rsid w:val="004F778C"/>
    <w:rsid w:val="00504115"/>
    <w:rsid w:val="00507406"/>
    <w:rsid w:val="00513B88"/>
    <w:rsid w:val="00513CA5"/>
    <w:rsid w:val="00520048"/>
    <w:rsid w:val="00526E8C"/>
    <w:rsid w:val="005313AD"/>
    <w:rsid w:val="00532A3A"/>
    <w:rsid w:val="005337BD"/>
    <w:rsid w:val="00537718"/>
    <w:rsid w:val="005434E9"/>
    <w:rsid w:val="005453F3"/>
    <w:rsid w:val="005478FB"/>
    <w:rsid w:val="00551038"/>
    <w:rsid w:val="005526AC"/>
    <w:rsid w:val="00560E39"/>
    <w:rsid w:val="005634E0"/>
    <w:rsid w:val="00565794"/>
    <w:rsid w:val="005740C2"/>
    <w:rsid w:val="00575346"/>
    <w:rsid w:val="00581DB1"/>
    <w:rsid w:val="0058509E"/>
    <w:rsid w:val="00590FFE"/>
    <w:rsid w:val="005A083C"/>
    <w:rsid w:val="005A3EF7"/>
    <w:rsid w:val="005A606B"/>
    <w:rsid w:val="005C0240"/>
    <w:rsid w:val="005C490A"/>
    <w:rsid w:val="005D00FA"/>
    <w:rsid w:val="005D228B"/>
    <w:rsid w:val="005D7E1B"/>
    <w:rsid w:val="005E6264"/>
    <w:rsid w:val="005E6497"/>
    <w:rsid w:val="005E71B6"/>
    <w:rsid w:val="005F265D"/>
    <w:rsid w:val="005F52E3"/>
    <w:rsid w:val="005F53D5"/>
    <w:rsid w:val="005F66CE"/>
    <w:rsid w:val="00600690"/>
    <w:rsid w:val="00606126"/>
    <w:rsid w:val="00615C4C"/>
    <w:rsid w:val="00620337"/>
    <w:rsid w:val="00623963"/>
    <w:rsid w:val="00626E2C"/>
    <w:rsid w:val="0063203C"/>
    <w:rsid w:val="00632DB1"/>
    <w:rsid w:val="00636EA5"/>
    <w:rsid w:val="00645509"/>
    <w:rsid w:val="00660D87"/>
    <w:rsid w:val="00662DF9"/>
    <w:rsid w:val="00664049"/>
    <w:rsid w:val="00664744"/>
    <w:rsid w:val="00664BCF"/>
    <w:rsid w:val="006662CA"/>
    <w:rsid w:val="006671A7"/>
    <w:rsid w:val="006711C1"/>
    <w:rsid w:val="006737DE"/>
    <w:rsid w:val="00674E65"/>
    <w:rsid w:val="0069270F"/>
    <w:rsid w:val="0069556E"/>
    <w:rsid w:val="006A05BA"/>
    <w:rsid w:val="006A5E0A"/>
    <w:rsid w:val="006A67C6"/>
    <w:rsid w:val="006A6DF4"/>
    <w:rsid w:val="006B2203"/>
    <w:rsid w:val="006B239D"/>
    <w:rsid w:val="006B4C53"/>
    <w:rsid w:val="006B4DAF"/>
    <w:rsid w:val="006B7C8A"/>
    <w:rsid w:val="006C1B3E"/>
    <w:rsid w:val="006C37B5"/>
    <w:rsid w:val="006C42EF"/>
    <w:rsid w:val="006C59FD"/>
    <w:rsid w:val="006C5A56"/>
    <w:rsid w:val="006D144D"/>
    <w:rsid w:val="006D3174"/>
    <w:rsid w:val="006D442A"/>
    <w:rsid w:val="006F10F5"/>
    <w:rsid w:val="006F4179"/>
    <w:rsid w:val="00707802"/>
    <w:rsid w:val="00717C13"/>
    <w:rsid w:val="00721EAD"/>
    <w:rsid w:val="00731BFD"/>
    <w:rsid w:val="00732C2B"/>
    <w:rsid w:val="007354B5"/>
    <w:rsid w:val="00744C6B"/>
    <w:rsid w:val="00745CB8"/>
    <w:rsid w:val="00746D13"/>
    <w:rsid w:val="00747F9B"/>
    <w:rsid w:val="00754C54"/>
    <w:rsid w:val="007560DB"/>
    <w:rsid w:val="007613EC"/>
    <w:rsid w:val="00762C82"/>
    <w:rsid w:val="0077009B"/>
    <w:rsid w:val="007752D5"/>
    <w:rsid w:val="007766FF"/>
    <w:rsid w:val="00777167"/>
    <w:rsid w:val="007821F4"/>
    <w:rsid w:val="0078298C"/>
    <w:rsid w:val="007855E4"/>
    <w:rsid w:val="00785952"/>
    <w:rsid w:val="00785A67"/>
    <w:rsid w:val="00790712"/>
    <w:rsid w:val="00793B97"/>
    <w:rsid w:val="00793BED"/>
    <w:rsid w:val="00796EA2"/>
    <w:rsid w:val="007A262F"/>
    <w:rsid w:val="007A2A77"/>
    <w:rsid w:val="007B29DD"/>
    <w:rsid w:val="007B52B7"/>
    <w:rsid w:val="007C0A61"/>
    <w:rsid w:val="007E3930"/>
    <w:rsid w:val="007E4FB5"/>
    <w:rsid w:val="007E5E7E"/>
    <w:rsid w:val="007E6948"/>
    <w:rsid w:val="007E7C1C"/>
    <w:rsid w:val="007E7E67"/>
    <w:rsid w:val="007F1DB7"/>
    <w:rsid w:val="007F4A37"/>
    <w:rsid w:val="007F4EA5"/>
    <w:rsid w:val="007F57F8"/>
    <w:rsid w:val="0080211F"/>
    <w:rsid w:val="00805A59"/>
    <w:rsid w:val="008069AF"/>
    <w:rsid w:val="00806D60"/>
    <w:rsid w:val="008105FF"/>
    <w:rsid w:val="00811A6D"/>
    <w:rsid w:val="00813925"/>
    <w:rsid w:val="00815B12"/>
    <w:rsid w:val="008303E9"/>
    <w:rsid w:val="008364C4"/>
    <w:rsid w:val="008405CE"/>
    <w:rsid w:val="00842B4F"/>
    <w:rsid w:val="008430E6"/>
    <w:rsid w:val="0084495C"/>
    <w:rsid w:val="008451A6"/>
    <w:rsid w:val="00851E8F"/>
    <w:rsid w:val="00852893"/>
    <w:rsid w:val="008621D6"/>
    <w:rsid w:val="0086591A"/>
    <w:rsid w:val="00874325"/>
    <w:rsid w:val="008825DF"/>
    <w:rsid w:val="00882C67"/>
    <w:rsid w:val="008929F4"/>
    <w:rsid w:val="00893CF6"/>
    <w:rsid w:val="008A1468"/>
    <w:rsid w:val="008A293D"/>
    <w:rsid w:val="008A756B"/>
    <w:rsid w:val="008A7B89"/>
    <w:rsid w:val="008B19F4"/>
    <w:rsid w:val="008B2428"/>
    <w:rsid w:val="008B5D0B"/>
    <w:rsid w:val="008D37CD"/>
    <w:rsid w:val="008E1F07"/>
    <w:rsid w:val="008E3405"/>
    <w:rsid w:val="008E6599"/>
    <w:rsid w:val="008F0BB4"/>
    <w:rsid w:val="008F0F7E"/>
    <w:rsid w:val="008F5629"/>
    <w:rsid w:val="008F7F2D"/>
    <w:rsid w:val="0090256C"/>
    <w:rsid w:val="00906F6E"/>
    <w:rsid w:val="00911CE1"/>
    <w:rsid w:val="00912552"/>
    <w:rsid w:val="0091688C"/>
    <w:rsid w:val="00920C4D"/>
    <w:rsid w:val="00925B90"/>
    <w:rsid w:val="009323F4"/>
    <w:rsid w:val="00932842"/>
    <w:rsid w:val="009408EB"/>
    <w:rsid w:val="009428E3"/>
    <w:rsid w:val="00942B98"/>
    <w:rsid w:val="00952EEC"/>
    <w:rsid w:val="009538AC"/>
    <w:rsid w:val="00953E86"/>
    <w:rsid w:val="00955E72"/>
    <w:rsid w:val="00957446"/>
    <w:rsid w:val="009575C4"/>
    <w:rsid w:val="009623FE"/>
    <w:rsid w:val="009654DC"/>
    <w:rsid w:val="00965AF2"/>
    <w:rsid w:val="009670E6"/>
    <w:rsid w:val="00970487"/>
    <w:rsid w:val="00972133"/>
    <w:rsid w:val="0097371E"/>
    <w:rsid w:val="00973ACA"/>
    <w:rsid w:val="0097553A"/>
    <w:rsid w:val="0097759E"/>
    <w:rsid w:val="009877D3"/>
    <w:rsid w:val="00997311"/>
    <w:rsid w:val="009A0AEF"/>
    <w:rsid w:val="009A1EED"/>
    <w:rsid w:val="009A2849"/>
    <w:rsid w:val="009B200B"/>
    <w:rsid w:val="009B7D96"/>
    <w:rsid w:val="009C4087"/>
    <w:rsid w:val="009C742F"/>
    <w:rsid w:val="009D6D5E"/>
    <w:rsid w:val="009E3371"/>
    <w:rsid w:val="009E3C91"/>
    <w:rsid w:val="009F1E4F"/>
    <w:rsid w:val="009F3968"/>
    <w:rsid w:val="009F6184"/>
    <w:rsid w:val="00A015E6"/>
    <w:rsid w:val="00A0378F"/>
    <w:rsid w:val="00A15B71"/>
    <w:rsid w:val="00A17C06"/>
    <w:rsid w:val="00A36731"/>
    <w:rsid w:val="00A449DF"/>
    <w:rsid w:val="00A566E7"/>
    <w:rsid w:val="00A61D36"/>
    <w:rsid w:val="00A62899"/>
    <w:rsid w:val="00A76610"/>
    <w:rsid w:val="00A7679E"/>
    <w:rsid w:val="00A8018C"/>
    <w:rsid w:val="00A82A65"/>
    <w:rsid w:val="00A83DD4"/>
    <w:rsid w:val="00A8761D"/>
    <w:rsid w:val="00A909AE"/>
    <w:rsid w:val="00A96A78"/>
    <w:rsid w:val="00AC0072"/>
    <w:rsid w:val="00AC0346"/>
    <w:rsid w:val="00AC0B38"/>
    <w:rsid w:val="00AC16B3"/>
    <w:rsid w:val="00AC52C4"/>
    <w:rsid w:val="00AC6EF8"/>
    <w:rsid w:val="00AD0334"/>
    <w:rsid w:val="00AD1E54"/>
    <w:rsid w:val="00AD2AAA"/>
    <w:rsid w:val="00AD301B"/>
    <w:rsid w:val="00AD41AC"/>
    <w:rsid w:val="00AD54C9"/>
    <w:rsid w:val="00AD5F6D"/>
    <w:rsid w:val="00AE3C28"/>
    <w:rsid w:val="00AF6E40"/>
    <w:rsid w:val="00AF768C"/>
    <w:rsid w:val="00B21637"/>
    <w:rsid w:val="00B218FD"/>
    <w:rsid w:val="00B22BF6"/>
    <w:rsid w:val="00B23411"/>
    <w:rsid w:val="00B30B28"/>
    <w:rsid w:val="00B327C7"/>
    <w:rsid w:val="00B3511F"/>
    <w:rsid w:val="00B3736C"/>
    <w:rsid w:val="00B37832"/>
    <w:rsid w:val="00B40C2C"/>
    <w:rsid w:val="00B45032"/>
    <w:rsid w:val="00B54A83"/>
    <w:rsid w:val="00B60E7A"/>
    <w:rsid w:val="00B6261E"/>
    <w:rsid w:val="00B64F5E"/>
    <w:rsid w:val="00B74EF6"/>
    <w:rsid w:val="00B831C6"/>
    <w:rsid w:val="00B911AF"/>
    <w:rsid w:val="00B923A5"/>
    <w:rsid w:val="00BA70DF"/>
    <w:rsid w:val="00BB11A2"/>
    <w:rsid w:val="00BB66CA"/>
    <w:rsid w:val="00BC01E4"/>
    <w:rsid w:val="00BC11F3"/>
    <w:rsid w:val="00BD1852"/>
    <w:rsid w:val="00BD26E8"/>
    <w:rsid w:val="00BD5BAD"/>
    <w:rsid w:val="00BD6DFC"/>
    <w:rsid w:val="00BD7D28"/>
    <w:rsid w:val="00BE1766"/>
    <w:rsid w:val="00BE192B"/>
    <w:rsid w:val="00BE6EB0"/>
    <w:rsid w:val="00BF0B87"/>
    <w:rsid w:val="00BF105B"/>
    <w:rsid w:val="00BF27DA"/>
    <w:rsid w:val="00C1290D"/>
    <w:rsid w:val="00C14243"/>
    <w:rsid w:val="00C16426"/>
    <w:rsid w:val="00C25043"/>
    <w:rsid w:val="00C35794"/>
    <w:rsid w:val="00C40424"/>
    <w:rsid w:val="00C43866"/>
    <w:rsid w:val="00C50A10"/>
    <w:rsid w:val="00C52CB8"/>
    <w:rsid w:val="00C670FD"/>
    <w:rsid w:val="00C67C67"/>
    <w:rsid w:val="00C718A1"/>
    <w:rsid w:val="00C7448E"/>
    <w:rsid w:val="00C7453D"/>
    <w:rsid w:val="00C7579E"/>
    <w:rsid w:val="00C83CF6"/>
    <w:rsid w:val="00C929C8"/>
    <w:rsid w:val="00C92E55"/>
    <w:rsid w:val="00C9533C"/>
    <w:rsid w:val="00C97D7C"/>
    <w:rsid w:val="00CA2A0E"/>
    <w:rsid w:val="00CA7F46"/>
    <w:rsid w:val="00CB1233"/>
    <w:rsid w:val="00CB3EE9"/>
    <w:rsid w:val="00CB4B66"/>
    <w:rsid w:val="00CD16ED"/>
    <w:rsid w:val="00CD5C35"/>
    <w:rsid w:val="00CE4D0C"/>
    <w:rsid w:val="00CF26AE"/>
    <w:rsid w:val="00D000A9"/>
    <w:rsid w:val="00D016D4"/>
    <w:rsid w:val="00D047D3"/>
    <w:rsid w:val="00D07DC7"/>
    <w:rsid w:val="00D1647C"/>
    <w:rsid w:val="00D17D51"/>
    <w:rsid w:val="00D26C30"/>
    <w:rsid w:val="00D27574"/>
    <w:rsid w:val="00D42E28"/>
    <w:rsid w:val="00D47540"/>
    <w:rsid w:val="00D54090"/>
    <w:rsid w:val="00D558F8"/>
    <w:rsid w:val="00D563A5"/>
    <w:rsid w:val="00D60A06"/>
    <w:rsid w:val="00D6112C"/>
    <w:rsid w:val="00D75664"/>
    <w:rsid w:val="00D75A53"/>
    <w:rsid w:val="00D81627"/>
    <w:rsid w:val="00D81F90"/>
    <w:rsid w:val="00D83FE0"/>
    <w:rsid w:val="00D8445B"/>
    <w:rsid w:val="00D874BF"/>
    <w:rsid w:val="00D87BC6"/>
    <w:rsid w:val="00D91ACF"/>
    <w:rsid w:val="00D92B9B"/>
    <w:rsid w:val="00DA320D"/>
    <w:rsid w:val="00DA4B9A"/>
    <w:rsid w:val="00DA60A8"/>
    <w:rsid w:val="00DA63A3"/>
    <w:rsid w:val="00DB225B"/>
    <w:rsid w:val="00DB28ED"/>
    <w:rsid w:val="00DB4BAB"/>
    <w:rsid w:val="00DC0224"/>
    <w:rsid w:val="00DC1AB6"/>
    <w:rsid w:val="00DC22BB"/>
    <w:rsid w:val="00DC5165"/>
    <w:rsid w:val="00DD2CA9"/>
    <w:rsid w:val="00DD5DE5"/>
    <w:rsid w:val="00DD7C67"/>
    <w:rsid w:val="00DE36BC"/>
    <w:rsid w:val="00DE41BE"/>
    <w:rsid w:val="00DF3E9C"/>
    <w:rsid w:val="00E10F08"/>
    <w:rsid w:val="00E117F4"/>
    <w:rsid w:val="00E42477"/>
    <w:rsid w:val="00E4394F"/>
    <w:rsid w:val="00E454C0"/>
    <w:rsid w:val="00E47F93"/>
    <w:rsid w:val="00E609C1"/>
    <w:rsid w:val="00E65C41"/>
    <w:rsid w:val="00E714E6"/>
    <w:rsid w:val="00E74264"/>
    <w:rsid w:val="00E806E8"/>
    <w:rsid w:val="00E92407"/>
    <w:rsid w:val="00E933ED"/>
    <w:rsid w:val="00E9574D"/>
    <w:rsid w:val="00E96393"/>
    <w:rsid w:val="00EA07F7"/>
    <w:rsid w:val="00EA28D0"/>
    <w:rsid w:val="00EA471C"/>
    <w:rsid w:val="00EA5E2F"/>
    <w:rsid w:val="00EB0439"/>
    <w:rsid w:val="00EB109C"/>
    <w:rsid w:val="00EB18BF"/>
    <w:rsid w:val="00EB2958"/>
    <w:rsid w:val="00EB6C4A"/>
    <w:rsid w:val="00EC5C51"/>
    <w:rsid w:val="00EC6D95"/>
    <w:rsid w:val="00ED0459"/>
    <w:rsid w:val="00EE2297"/>
    <w:rsid w:val="00EE652C"/>
    <w:rsid w:val="00EE65D3"/>
    <w:rsid w:val="00EF373D"/>
    <w:rsid w:val="00F03821"/>
    <w:rsid w:val="00F04629"/>
    <w:rsid w:val="00F108B6"/>
    <w:rsid w:val="00F11DFF"/>
    <w:rsid w:val="00F16D7C"/>
    <w:rsid w:val="00F2106F"/>
    <w:rsid w:val="00F22577"/>
    <w:rsid w:val="00F27823"/>
    <w:rsid w:val="00F3057E"/>
    <w:rsid w:val="00F3073A"/>
    <w:rsid w:val="00F33ED8"/>
    <w:rsid w:val="00F3607C"/>
    <w:rsid w:val="00F414EB"/>
    <w:rsid w:val="00F423BC"/>
    <w:rsid w:val="00F454A0"/>
    <w:rsid w:val="00F45534"/>
    <w:rsid w:val="00F56DA3"/>
    <w:rsid w:val="00F62C47"/>
    <w:rsid w:val="00F70AD1"/>
    <w:rsid w:val="00F73666"/>
    <w:rsid w:val="00F7485C"/>
    <w:rsid w:val="00F75C4D"/>
    <w:rsid w:val="00F76EFF"/>
    <w:rsid w:val="00F837DC"/>
    <w:rsid w:val="00F86BF9"/>
    <w:rsid w:val="00F9393F"/>
    <w:rsid w:val="00F94260"/>
    <w:rsid w:val="00F948D9"/>
    <w:rsid w:val="00F97B11"/>
    <w:rsid w:val="00FA1878"/>
    <w:rsid w:val="00FA2FD2"/>
    <w:rsid w:val="00FA3B48"/>
    <w:rsid w:val="00FA4B7B"/>
    <w:rsid w:val="00FA6A73"/>
    <w:rsid w:val="00FB600C"/>
    <w:rsid w:val="00FB7223"/>
    <w:rsid w:val="00FC384D"/>
    <w:rsid w:val="00FC7AE5"/>
    <w:rsid w:val="00FD1808"/>
    <w:rsid w:val="00FD7FE7"/>
    <w:rsid w:val="00FE149B"/>
    <w:rsid w:val="00FF3B77"/>
    <w:rsid w:val="00FF41A1"/>
    <w:rsid w:val="00FF5536"/>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51DA17"/>
  <w15:chartTrackingRefBased/>
  <w15:docId w15:val="{BED6980A-97D2-4DD0-9901-8FFE25710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pPr>
      <w:tabs>
        <w:tab w:val="center" w:pos="4536"/>
        <w:tab w:val="right" w:pos="9072"/>
      </w:tabs>
    </w:pPr>
  </w:style>
  <w:style w:type="character" w:styleId="Oldalszm">
    <w:name w:val="page number"/>
    <w:basedOn w:val="Bekezdsalapbettpusa"/>
  </w:style>
  <w:style w:type="paragraph" w:styleId="llb">
    <w:name w:val="footer"/>
    <w:basedOn w:val="Norml"/>
    <w:link w:val="llbChar"/>
    <w:uiPriority w:val="99"/>
    <w:pPr>
      <w:tabs>
        <w:tab w:val="center" w:pos="4536"/>
        <w:tab w:val="right" w:pos="9072"/>
      </w:tabs>
    </w:pPr>
  </w:style>
  <w:style w:type="character" w:styleId="Hiperhivatkozs">
    <w:name w:val="Hyperlink"/>
    <w:uiPriority w:val="99"/>
    <w:rsid w:val="00953E86"/>
    <w:rPr>
      <w:color w:val="0000FF"/>
      <w:u w:val="single"/>
    </w:rPr>
  </w:style>
  <w:style w:type="table" w:styleId="Rcsostblzat">
    <w:name w:val="Table Grid"/>
    <w:basedOn w:val="Normltblzat"/>
    <w:uiPriority w:val="59"/>
    <w:rsid w:val="0097371E"/>
    <w:pPr>
      <w:spacing w:before="120" w:after="120" w:line="280" w:lineRule="atLeast"/>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97371E"/>
    <w:pPr>
      <w:spacing w:before="120" w:after="120" w:line="280" w:lineRule="atLeast"/>
      <w:ind w:left="720"/>
      <w:contextualSpacing/>
      <w:jc w:val="both"/>
    </w:pPr>
    <w:rPr>
      <w:rFonts w:eastAsia="Calibri"/>
      <w:sz w:val="22"/>
      <w:szCs w:val="22"/>
      <w:lang w:val="hu-HU" w:eastAsia="en-US"/>
    </w:rPr>
  </w:style>
  <w:style w:type="character" w:customStyle="1" w:styleId="ff0">
    <w:name w:val="ff0"/>
    <w:rsid w:val="0097371E"/>
  </w:style>
  <w:style w:type="character" w:customStyle="1" w:styleId="lfejChar">
    <w:name w:val="Élőfej Char"/>
    <w:link w:val="lfej"/>
    <w:uiPriority w:val="99"/>
    <w:rsid w:val="0097371E"/>
    <w:rPr>
      <w:sz w:val="24"/>
      <w:lang w:val="fr-FR"/>
    </w:rPr>
  </w:style>
  <w:style w:type="character" w:customStyle="1" w:styleId="llbChar">
    <w:name w:val="Élőláb Char"/>
    <w:link w:val="llb"/>
    <w:uiPriority w:val="99"/>
    <w:rsid w:val="0097371E"/>
    <w:rPr>
      <w:sz w:val="24"/>
      <w:lang w:val="fr-FR"/>
    </w:rPr>
  </w:style>
  <w:style w:type="paragraph" w:styleId="Buborkszveg">
    <w:name w:val="Balloon Text"/>
    <w:basedOn w:val="Norml"/>
    <w:link w:val="BuborkszvegChar"/>
    <w:rsid w:val="00AC0346"/>
    <w:rPr>
      <w:rFonts w:ascii="Tahoma" w:hAnsi="Tahoma" w:cs="Tahoma"/>
      <w:sz w:val="16"/>
      <w:szCs w:val="16"/>
    </w:rPr>
  </w:style>
  <w:style w:type="character" w:customStyle="1" w:styleId="BuborkszvegChar">
    <w:name w:val="Buborékszöveg Char"/>
    <w:link w:val="Buborkszveg"/>
    <w:rsid w:val="00AC0346"/>
    <w:rPr>
      <w:rFonts w:ascii="Tahoma" w:hAnsi="Tahoma" w:cs="Tahoma"/>
      <w:sz w:val="16"/>
      <w:szCs w:val="16"/>
      <w:lang w:val="fr-FR"/>
    </w:rPr>
  </w:style>
  <w:style w:type="character" w:styleId="Jegyzethivatkozs">
    <w:name w:val="annotation reference"/>
    <w:uiPriority w:val="99"/>
    <w:rsid w:val="00AC0346"/>
    <w:rPr>
      <w:sz w:val="16"/>
      <w:szCs w:val="16"/>
    </w:rPr>
  </w:style>
  <w:style w:type="paragraph" w:styleId="Jegyzetszveg">
    <w:name w:val="annotation text"/>
    <w:basedOn w:val="Norml"/>
    <w:link w:val="JegyzetszvegChar"/>
    <w:rsid w:val="00AC0346"/>
    <w:rPr>
      <w:sz w:val="20"/>
    </w:rPr>
  </w:style>
  <w:style w:type="character" w:customStyle="1" w:styleId="JegyzetszvegChar">
    <w:name w:val="Jegyzetszöveg Char"/>
    <w:link w:val="Jegyzetszveg"/>
    <w:rsid w:val="00AC0346"/>
    <w:rPr>
      <w:lang w:val="fr-FR"/>
    </w:rPr>
  </w:style>
  <w:style w:type="paragraph" w:styleId="Megjegyzstrgya">
    <w:name w:val="annotation subject"/>
    <w:basedOn w:val="Jegyzetszveg"/>
    <w:next w:val="Jegyzetszveg"/>
    <w:link w:val="MegjegyzstrgyaChar"/>
    <w:rsid w:val="00AC0346"/>
    <w:rPr>
      <w:b/>
      <w:bCs/>
    </w:rPr>
  </w:style>
  <w:style w:type="character" w:customStyle="1" w:styleId="MegjegyzstrgyaChar">
    <w:name w:val="Megjegyzés tárgya Char"/>
    <w:link w:val="Megjegyzstrgya"/>
    <w:rsid w:val="00AC0346"/>
    <w:rPr>
      <w:b/>
      <w:bCs/>
      <w:lang w:val="fr-FR"/>
    </w:rPr>
  </w:style>
  <w:style w:type="character" w:customStyle="1" w:styleId="apple-converted-space">
    <w:name w:val="apple-converted-space"/>
    <w:rsid w:val="00B37832"/>
  </w:style>
  <w:style w:type="paragraph" w:customStyle="1" w:styleId="cf0">
    <w:name w:val="cf0"/>
    <w:basedOn w:val="Norml"/>
    <w:uiPriority w:val="99"/>
    <w:rsid w:val="00CB4B66"/>
    <w:pPr>
      <w:spacing w:before="100" w:beforeAutospacing="1" w:after="100" w:afterAutospacing="1"/>
    </w:pPr>
    <w:rPr>
      <w:szCs w:val="24"/>
      <w:lang w:val="hu-HU"/>
    </w:rPr>
  </w:style>
  <w:style w:type="character" w:customStyle="1" w:styleId="UnresolvedMention">
    <w:name w:val="Unresolved Mention"/>
    <w:basedOn w:val="Bekezdsalapbettpusa"/>
    <w:rsid w:val="00187B8D"/>
    <w:rPr>
      <w:color w:val="605E5C"/>
      <w:shd w:val="clear" w:color="auto" w:fill="E1DFDD"/>
    </w:rPr>
  </w:style>
  <w:style w:type="character" w:customStyle="1" w:styleId="zgwrf">
    <w:name w:val="zgwrf"/>
    <w:basedOn w:val="Bekezdsalapbettpusa"/>
    <w:rsid w:val="00B30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55445">
      <w:bodyDiv w:val="1"/>
      <w:marLeft w:val="0"/>
      <w:marRight w:val="0"/>
      <w:marTop w:val="0"/>
      <w:marBottom w:val="0"/>
      <w:divBdr>
        <w:top w:val="none" w:sz="0" w:space="0" w:color="auto"/>
        <w:left w:val="none" w:sz="0" w:space="0" w:color="auto"/>
        <w:bottom w:val="none" w:sz="0" w:space="0" w:color="auto"/>
        <w:right w:val="none" w:sz="0" w:space="0" w:color="auto"/>
      </w:divBdr>
    </w:div>
    <w:div w:id="124279987">
      <w:bodyDiv w:val="1"/>
      <w:marLeft w:val="0"/>
      <w:marRight w:val="0"/>
      <w:marTop w:val="0"/>
      <w:marBottom w:val="0"/>
      <w:divBdr>
        <w:top w:val="none" w:sz="0" w:space="0" w:color="auto"/>
        <w:left w:val="none" w:sz="0" w:space="0" w:color="auto"/>
        <w:bottom w:val="none" w:sz="0" w:space="0" w:color="auto"/>
        <w:right w:val="none" w:sz="0" w:space="0" w:color="auto"/>
      </w:divBdr>
    </w:div>
    <w:div w:id="351347414">
      <w:bodyDiv w:val="1"/>
      <w:marLeft w:val="0"/>
      <w:marRight w:val="0"/>
      <w:marTop w:val="0"/>
      <w:marBottom w:val="0"/>
      <w:divBdr>
        <w:top w:val="none" w:sz="0" w:space="0" w:color="auto"/>
        <w:left w:val="none" w:sz="0" w:space="0" w:color="auto"/>
        <w:bottom w:val="none" w:sz="0" w:space="0" w:color="auto"/>
        <w:right w:val="none" w:sz="0" w:space="0" w:color="auto"/>
      </w:divBdr>
    </w:div>
    <w:div w:id="463087673">
      <w:bodyDiv w:val="1"/>
      <w:marLeft w:val="0"/>
      <w:marRight w:val="0"/>
      <w:marTop w:val="0"/>
      <w:marBottom w:val="0"/>
      <w:divBdr>
        <w:top w:val="none" w:sz="0" w:space="0" w:color="auto"/>
        <w:left w:val="none" w:sz="0" w:space="0" w:color="auto"/>
        <w:bottom w:val="none" w:sz="0" w:space="0" w:color="auto"/>
        <w:right w:val="none" w:sz="0" w:space="0" w:color="auto"/>
      </w:divBdr>
    </w:div>
    <w:div w:id="600114678">
      <w:bodyDiv w:val="1"/>
      <w:marLeft w:val="0"/>
      <w:marRight w:val="0"/>
      <w:marTop w:val="0"/>
      <w:marBottom w:val="0"/>
      <w:divBdr>
        <w:top w:val="none" w:sz="0" w:space="0" w:color="auto"/>
        <w:left w:val="none" w:sz="0" w:space="0" w:color="auto"/>
        <w:bottom w:val="none" w:sz="0" w:space="0" w:color="auto"/>
        <w:right w:val="none" w:sz="0" w:space="0" w:color="auto"/>
      </w:divBdr>
      <w:divsChild>
        <w:div w:id="131992681">
          <w:marLeft w:val="0"/>
          <w:marRight w:val="0"/>
          <w:marTop w:val="0"/>
          <w:marBottom w:val="0"/>
          <w:divBdr>
            <w:top w:val="none" w:sz="0" w:space="0" w:color="auto"/>
            <w:left w:val="none" w:sz="0" w:space="0" w:color="auto"/>
            <w:bottom w:val="none" w:sz="0" w:space="0" w:color="auto"/>
            <w:right w:val="none" w:sz="0" w:space="0" w:color="auto"/>
          </w:divBdr>
        </w:div>
        <w:div w:id="749544249">
          <w:marLeft w:val="0"/>
          <w:marRight w:val="0"/>
          <w:marTop w:val="0"/>
          <w:marBottom w:val="0"/>
          <w:divBdr>
            <w:top w:val="none" w:sz="0" w:space="0" w:color="auto"/>
            <w:left w:val="none" w:sz="0" w:space="0" w:color="auto"/>
            <w:bottom w:val="none" w:sz="0" w:space="0" w:color="auto"/>
            <w:right w:val="none" w:sz="0" w:space="0" w:color="auto"/>
          </w:divBdr>
        </w:div>
        <w:div w:id="1404794985">
          <w:marLeft w:val="0"/>
          <w:marRight w:val="0"/>
          <w:marTop w:val="0"/>
          <w:marBottom w:val="0"/>
          <w:divBdr>
            <w:top w:val="none" w:sz="0" w:space="0" w:color="auto"/>
            <w:left w:val="none" w:sz="0" w:space="0" w:color="auto"/>
            <w:bottom w:val="none" w:sz="0" w:space="0" w:color="auto"/>
            <w:right w:val="none" w:sz="0" w:space="0" w:color="auto"/>
          </w:divBdr>
        </w:div>
        <w:div w:id="254945623">
          <w:marLeft w:val="0"/>
          <w:marRight w:val="0"/>
          <w:marTop w:val="0"/>
          <w:marBottom w:val="0"/>
          <w:divBdr>
            <w:top w:val="none" w:sz="0" w:space="0" w:color="auto"/>
            <w:left w:val="none" w:sz="0" w:space="0" w:color="auto"/>
            <w:bottom w:val="none" w:sz="0" w:space="0" w:color="auto"/>
            <w:right w:val="none" w:sz="0" w:space="0" w:color="auto"/>
          </w:divBdr>
        </w:div>
        <w:div w:id="1874342189">
          <w:marLeft w:val="0"/>
          <w:marRight w:val="0"/>
          <w:marTop w:val="0"/>
          <w:marBottom w:val="0"/>
          <w:divBdr>
            <w:top w:val="none" w:sz="0" w:space="0" w:color="auto"/>
            <w:left w:val="none" w:sz="0" w:space="0" w:color="auto"/>
            <w:bottom w:val="none" w:sz="0" w:space="0" w:color="auto"/>
            <w:right w:val="none" w:sz="0" w:space="0" w:color="auto"/>
          </w:divBdr>
        </w:div>
        <w:div w:id="756487869">
          <w:marLeft w:val="0"/>
          <w:marRight w:val="0"/>
          <w:marTop w:val="0"/>
          <w:marBottom w:val="0"/>
          <w:divBdr>
            <w:top w:val="none" w:sz="0" w:space="0" w:color="auto"/>
            <w:left w:val="none" w:sz="0" w:space="0" w:color="auto"/>
            <w:bottom w:val="none" w:sz="0" w:space="0" w:color="auto"/>
            <w:right w:val="none" w:sz="0" w:space="0" w:color="auto"/>
          </w:divBdr>
        </w:div>
        <w:div w:id="1522891100">
          <w:marLeft w:val="0"/>
          <w:marRight w:val="0"/>
          <w:marTop w:val="0"/>
          <w:marBottom w:val="0"/>
          <w:divBdr>
            <w:top w:val="none" w:sz="0" w:space="0" w:color="auto"/>
            <w:left w:val="none" w:sz="0" w:space="0" w:color="auto"/>
            <w:bottom w:val="none" w:sz="0" w:space="0" w:color="auto"/>
            <w:right w:val="none" w:sz="0" w:space="0" w:color="auto"/>
          </w:divBdr>
        </w:div>
        <w:div w:id="1508445295">
          <w:marLeft w:val="0"/>
          <w:marRight w:val="0"/>
          <w:marTop w:val="0"/>
          <w:marBottom w:val="0"/>
          <w:divBdr>
            <w:top w:val="none" w:sz="0" w:space="0" w:color="auto"/>
            <w:left w:val="none" w:sz="0" w:space="0" w:color="auto"/>
            <w:bottom w:val="none" w:sz="0" w:space="0" w:color="auto"/>
            <w:right w:val="none" w:sz="0" w:space="0" w:color="auto"/>
          </w:divBdr>
        </w:div>
        <w:div w:id="2131627701">
          <w:marLeft w:val="0"/>
          <w:marRight w:val="0"/>
          <w:marTop w:val="0"/>
          <w:marBottom w:val="0"/>
          <w:divBdr>
            <w:top w:val="none" w:sz="0" w:space="0" w:color="auto"/>
            <w:left w:val="none" w:sz="0" w:space="0" w:color="auto"/>
            <w:bottom w:val="none" w:sz="0" w:space="0" w:color="auto"/>
            <w:right w:val="none" w:sz="0" w:space="0" w:color="auto"/>
          </w:divBdr>
        </w:div>
        <w:div w:id="869293381">
          <w:marLeft w:val="0"/>
          <w:marRight w:val="0"/>
          <w:marTop w:val="0"/>
          <w:marBottom w:val="0"/>
          <w:divBdr>
            <w:top w:val="none" w:sz="0" w:space="0" w:color="auto"/>
            <w:left w:val="none" w:sz="0" w:space="0" w:color="auto"/>
            <w:bottom w:val="none" w:sz="0" w:space="0" w:color="auto"/>
            <w:right w:val="none" w:sz="0" w:space="0" w:color="auto"/>
          </w:divBdr>
        </w:div>
        <w:div w:id="1149903998">
          <w:marLeft w:val="0"/>
          <w:marRight w:val="0"/>
          <w:marTop w:val="0"/>
          <w:marBottom w:val="0"/>
          <w:divBdr>
            <w:top w:val="none" w:sz="0" w:space="0" w:color="auto"/>
            <w:left w:val="none" w:sz="0" w:space="0" w:color="auto"/>
            <w:bottom w:val="none" w:sz="0" w:space="0" w:color="auto"/>
            <w:right w:val="none" w:sz="0" w:space="0" w:color="auto"/>
          </w:divBdr>
        </w:div>
        <w:div w:id="2103867909">
          <w:marLeft w:val="0"/>
          <w:marRight w:val="0"/>
          <w:marTop w:val="0"/>
          <w:marBottom w:val="0"/>
          <w:divBdr>
            <w:top w:val="none" w:sz="0" w:space="0" w:color="auto"/>
            <w:left w:val="none" w:sz="0" w:space="0" w:color="auto"/>
            <w:bottom w:val="none" w:sz="0" w:space="0" w:color="auto"/>
            <w:right w:val="none" w:sz="0" w:space="0" w:color="auto"/>
          </w:divBdr>
        </w:div>
        <w:div w:id="1053121999">
          <w:marLeft w:val="0"/>
          <w:marRight w:val="0"/>
          <w:marTop w:val="0"/>
          <w:marBottom w:val="0"/>
          <w:divBdr>
            <w:top w:val="none" w:sz="0" w:space="0" w:color="auto"/>
            <w:left w:val="none" w:sz="0" w:space="0" w:color="auto"/>
            <w:bottom w:val="none" w:sz="0" w:space="0" w:color="auto"/>
            <w:right w:val="none" w:sz="0" w:space="0" w:color="auto"/>
          </w:divBdr>
        </w:div>
        <w:div w:id="1697198720">
          <w:marLeft w:val="0"/>
          <w:marRight w:val="0"/>
          <w:marTop w:val="0"/>
          <w:marBottom w:val="0"/>
          <w:divBdr>
            <w:top w:val="none" w:sz="0" w:space="0" w:color="auto"/>
            <w:left w:val="none" w:sz="0" w:space="0" w:color="auto"/>
            <w:bottom w:val="none" w:sz="0" w:space="0" w:color="auto"/>
            <w:right w:val="none" w:sz="0" w:space="0" w:color="auto"/>
          </w:divBdr>
        </w:div>
        <w:div w:id="1877812940">
          <w:marLeft w:val="0"/>
          <w:marRight w:val="0"/>
          <w:marTop w:val="0"/>
          <w:marBottom w:val="0"/>
          <w:divBdr>
            <w:top w:val="none" w:sz="0" w:space="0" w:color="auto"/>
            <w:left w:val="none" w:sz="0" w:space="0" w:color="auto"/>
            <w:bottom w:val="none" w:sz="0" w:space="0" w:color="auto"/>
            <w:right w:val="none" w:sz="0" w:space="0" w:color="auto"/>
          </w:divBdr>
        </w:div>
        <w:div w:id="1965109585">
          <w:marLeft w:val="0"/>
          <w:marRight w:val="0"/>
          <w:marTop w:val="0"/>
          <w:marBottom w:val="0"/>
          <w:divBdr>
            <w:top w:val="none" w:sz="0" w:space="0" w:color="auto"/>
            <w:left w:val="none" w:sz="0" w:space="0" w:color="auto"/>
            <w:bottom w:val="none" w:sz="0" w:space="0" w:color="auto"/>
            <w:right w:val="none" w:sz="0" w:space="0" w:color="auto"/>
          </w:divBdr>
        </w:div>
        <w:div w:id="1994094780">
          <w:marLeft w:val="0"/>
          <w:marRight w:val="0"/>
          <w:marTop w:val="0"/>
          <w:marBottom w:val="0"/>
          <w:divBdr>
            <w:top w:val="none" w:sz="0" w:space="0" w:color="auto"/>
            <w:left w:val="none" w:sz="0" w:space="0" w:color="auto"/>
            <w:bottom w:val="none" w:sz="0" w:space="0" w:color="auto"/>
            <w:right w:val="none" w:sz="0" w:space="0" w:color="auto"/>
          </w:divBdr>
        </w:div>
        <w:div w:id="1642692335">
          <w:marLeft w:val="0"/>
          <w:marRight w:val="0"/>
          <w:marTop w:val="0"/>
          <w:marBottom w:val="0"/>
          <w:divBdr>
            <w:top w:val="none" w:sz="0" w:space="0" w:color="auto"/>
            <w:left w:val="none" w:sz="0" w:space="0" w:color="auto"/>
            <w:bottom w:val="none" w:sz="0" w:space="0" w:color="auto"/>
            <w:right w:val="none" w:sz="0" w:space="0" w:color="auto"/>
          </w:divBdr>
        </w:div>
        <w:div w:id="933319799">
          <w:marLeft w:val="0"/>
          <w:marRight w:val="0"/>
          <w:marTop w:val="0"/>
          <w:marBottom w:val="0"/>
          <w:divBdr>
            <w:top w:val="none" w:sz="0" w:space="0" w:color="auto"/>
            <w:left w:val="none" w:sz="0" w:space="0" w:color="auto"/>
            <w:bottom w:val="none" w:sz="0" w:space="0" w:color="auto"/>
            <w:right w:val="none" w:sz="0" w:space="0" w:color="auto"/>
          </w:divBdr>
        </w:div>
        <w:div w:id="125779319">
          <w:marLeft w:val="0"/>
          <w:marRight w:val="0"/>
          <w:marTop w:val="0"/>
          <w:marBottom w:val="0"/>
          <w:divBdr>
            <w:top w:val="none" w:sz="0" w:space="0" w:color="auto"/>
            <w:left w:val="none" w:sz="0" w:space="0" w:color="auto"/>
            <w:bottom w:val="none" w:sz="0" w:space="0" w:color="auto"/>
            <w:right w:val="none" w:sz="0" w:space="0" w:color="auto"/>
          </w:divBdr>
        </w:div>
        <w:div w:id="346639722">
          <w:marLeft w:val="0"/>
          <w:marRight w:val="0"/>
          <w:marTop w:val="0"/>
          <w:marBottom w:val="0"/>
          <w:divBdr>
            <w:top w:val="none" w:sz="0" w:space="0" w:color="auto"/>
            <w:left w:val="none" w:sz="0" w:space="0" w:color="auto"/>
            <w:bottom w:val="none" w:sz="0" w:space="0" w:color="auto"/>
            <w:right w:val="none" w:sz="0" w:space="0" w:color="auto"/>
          </w:divBdr>
        </w:div>
        <w:div w:id="2070760114">
          <w:marLeft w:val="0"/>
          <w:marRight w:val="0"/>
          <w:marTop w:val="0"/>
          <w:marBottom w:val="0"/>
          <w:divBdr>
            <w:top w:val="none" w:sz="0" w:space="0" w:color="auto"/>
            <w:left w:val="none" w:sz="0" w:space="0" w:color="auto"/>
            <w:bottom w:val="none" w:sz="0" w:space="0" w:color="auto"/>
            <w:right w:val="none" w:sz="0" w:space="0" w:color="auto"/>
          </w:divBdr>
        </w:div>
        <w:div w:id="513880227">
          <w:marLeft w:val="0"/>
          <w:marRight w:val="0"/>
          <w:marTop w:val="0"/>
          <w:marBottom w:val="0"/>
          <w:divBdr>
            <w:top w:val="none" w:sz="0" w:space="0" w:color="auto"/>
            <w:left w:val="none" w:sz="0" w:space="0" w:color="auto"/>
            <w:bottom w:val="none" w:sz="0" w:space="0" w:color="auto"/>
            <w:right w:val="none" w:sz="0" w:space="0" w:color="auto"/>
          </w:divBdr>
        </w:div>
        <w:div w:id="1733427424">
          <w:marLeft w:val="0"/>
          <w:marRight w:val="0"/>
          <w:marTop w:val="0"/>
          <w:marBottom w:val="0"/>
          <w:divBdr>
            <w:top w:val="none" w:sz="0" w:space="0" w:color="auto"/>
            <w:left w:val="none" w:sz="0" w:space="0" w:color="auto"/>
            <w:bottom w:val="none" w:sz="0" w:space="0" w:color="auto"/>
            <w:right w:val="none" w:sz="0" w:space="0" w:color="auto"/>
          </w:divBdr>
        </w:div>
      </w:divsChild>
    </w:div>
    <w:div w:id="1191382455">
      <w:bodyDiv w:val="1"/>
      <w:marLeft w:val="0"/>
      <w:marRight w:val="0"/>
      <w:marTop w:val="0"/>
      <w:marBottom w:val="0"/>
      <w:divBdr>
        <w:top w:val="none" w:sz="0" w:space="0" w:color="auto"/>
        <w:left w:val="none" w:sz="0" w:space="0" w:color="auto"/>
        <w:bottom w:val="none" w:sz="0" w:space="0" w:color="auto"/>
        <w:right w:val="none" w:sz="0" w:space="0" w:color="auto"/>
      </w:divBdr>
    </w:div>
    <w:div w:id="1304626294">
      <w:bodyDiv w:val="1"/>
      <w:marLeft w:val="0"/>
      <w:marRight w:val="0"/>
      <w:marTop w:val="0"/>
      <w:marBottom w:val="0"/>
      <w:divBdr>
        <w:top w:val="none" w:sz="0" w:space="0" w:color="auto"/>
        <w:left w:val="none" w:sz="0" w:space="0" w:color="auto"/>
        <w:bottom w:val="none" w:sz="0" w:space="0" w:color="auto"/>
        <w:right w:val="none" w:sz="0" w:space="0" w:color="auto"/>
      </w:divBdr>
    </w:div>
    <w:div w:id="1458914600">
      <w:bodyDiv w:val="1"/>
      <w:marLeft w:val="0"/>
      <w:marRight w:val="0"/>
      <w:marTop w:val="0"/>
      <w:marBottom w:val="0"/>
      <w:divBdr>
        <w:top w:val="none" w:sz="0" w:space="0" w:color="auto"/>
        <w:left w:val="none" w:sz="0" w:space="0" w:color="auto"/>
        <w:bottom w:val="none" w:sz="0" w:space="0" w:color="auto"/>
        <w:right w:val="none" w:sz="0" w:space="0" w:color="auto"/>
      </w:divBdr>
    </w:div>
    <w:div w:id="1579053904">
      <w:bodyDiv w:val="1"/>
      <w:marLeft w:val="0"/>
      <w:marRight w:val="0"/>
      <w:marTop w:val="0"/>
      <w:marBottom w:val="0"/>
      <w:divBdr>
        <w:top w:val="none" w:sz="0" w:space="0" w:color="auto"/>
        <w:left w:val="none" w:sz="0" w:space="0" w:color="auto"/>
        <w:bottom w:val="none" w:sz="0" w:space="0" w:color="auto"/>
        <w:right w:val="none" w:sz="0" w:space="0" w:color="auto"/>
      </w:divBdr>
    </w:div>
    <w:div w:id="1733698493">
      <w:bodyDiv w:val="1"/>
      <w:marLeft w:val="0"/>
      <w:marRight w:val="0"/>
      <w:marTop w:val="0"/>
      <w:marBottom w:val="0"/>
      <w:divBdr>
        <w:top w:val="none" w:sz="0" w:space="0" w:color="auto"/>
        <w:left w:val="none" w:sz="0" w:space="0" w:color="auto"/>
        <w:bottom w:val="none" w:sz="0" w:space="0" w:color="auto"/>
        <w:right w:val="none" w:sz="0" w:space="0" w:color="auto"/>
      </w:divBdr>
    </w:div>
    <w:div w:id="1987125048">
      <w:bodyDiv w:val="1"/>
      <w:marLeft w:val="0"/>
      <w:marRight w:val="0"/>
      <w:marTop w:val="0"/>
      <w:marBottom w:val="0"/>
      <w:divBdr>
        <w:top w:val="none" w:sz="0" w:space="0" w:color="auto"/>
        <w:left w:val="none" w:sz="0" w:space="0" w:color="auto"/>
        <w:bottom w:val="none" w:sz="0" w:space="0" w:color="auto"/>
        <w:right w:val="none" w:sz="0" w:space="0" w:color="auto"/>
      </w:divBdr>
    </w:div>
    <w:div w:id="209408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hitotfalu.iskola@gmail.com" TargetMode="External"/><Relationship Id="rId13" Type="http://schemas.openxmlformats.org/officeDocument/2006/relationships/hyperlink" Target="https://www.google.com/search?client=safari&amp;rls=en&amp;q=Google+Ireland+Limited&amp;ie=UTF-8&amp;oe=UTF-8" TargetMode="External"/><Relationship Id="rId18" Type="http://schemas.openxmlformats.org/officeDocument/2006/relationships/hyperlink" Target="mailto:ugyfelszolgalat@naih.h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icrosoft.com" TargetMode="External"/><Relationship Id="rId17" Type="http://schemas.openxmlformats.org/officeDocument/2006/relationships/hyperlink" Target="https://eur-lex.europa.eu/legal-content/HU/TXT/HTML/?uri=CELEX:32016R0679&amp;from=HU" TargetMode="External"/><Relationship Id="rId2" Type="http://schemas.openxmlformats.org/officeDocument/2006/relationships/numbering" Target="numbering.xml"/><Relationship Id="rId16" Type="http://schemas.openxmlformats.org/officeDocument/2006/relationships/hyperlink" Target="http://www.njt.h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client=safari&amp;rls=en&amp;q=Google+Ireland+Limited&amp;ie=UTF-8&amp;oe=UTF-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du.google.com/intl/en_uk/why-google/privacy-security/?modal_active=none" TargetMode="External"/><Relationship Id="rId23" Type="http://schemas.openxmlformats.org/officeDocument/2006/relationships/fontTable" Target="fontTable.xml"/><Relationship Id="rId10" Type="http://schemas.openxmlformats.org/officeDocument/2006/relationships/hyperlink" Target="http://www.microsoft.com" TargetMode="External"/><Relationship Id="rId19" Type="http://schemas.openxmlformats.org/officeDocument/2006/relationships/hyperlink" Target="http://www.naih.hu" TargetMode="External"/><Relationship Id="rId4" Type="http://schemas.openxmlformats.org/officeDocument/2006/relationships/settings" Target="settings.xml"/><Relationship Id="rId9" Type="http://schemas.openxmlformats.org/officeDocument/2006/relationships/hyperlink" Target="mailto:andrea.gal@kk.gov.hu" TargetMode="External"/><Relationship Id="rId14" Type="http://schemas.openxmlformats.org/officeDocument/2006/relationships/hyperlink" Target="https://privacy.microsoft.com/hu-hu/privacy" TargetMode="External"/><Relationship Id="rId22"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F1BBB-92FC-46A7-9C31-663BB5389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4525</Words>
  <Characters>31223</Characters>
  <Application>Microsoft Office Word</Application>
  <DocSecurity>0</DocSecurity>
  <Lines>260</Lines>
  <Paragraphs>71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ADATVÉDELMI TÁJÉKOZTATÓ A BELL TELEMARKETING KFT MUNKAVÁLLALÓI RÉSZÉRE</vt:lpstr>
      <vt:lpstr>ADATVÉDELMI TÁJÉKOZTATÓ A BELL TELEMARKETING KFT MUNKAVÁLLALÓI RÉSZÉRE</vt:lpstr>
    </vt:vector>
  </TitlesOfParts>
  <Company/>
  <LinksUpToDate>false</LinksUpToDate>
  <CharactersWithSpaces>35677</CharactersWithSpaces>
  <SharedDoc>false</SharedDoc>
  <HLinks>
    <vt:vector size="6" baseType="variant">
      <vt:variant>
        <vt:i4>3407888</vt:i4>
      </vt:variant>
      <vt:variant>
        <vt:i4>0</vt:i4>
      </vt:variant>
      <vt:variant>
        <vt:i4>0</vt:i4>
      </vt:variant>
      <vt:variant>
        <vt:i4>5</vt:i4>
      </vt:variant>
      <vt:variant>
        <vt:lpwstr>mailto:ugyfelszolgalat@naih.hu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ADATVÉDELMI TÁJÉKOZTATÓ A BELL TELEMARKETING KFT MUNKAVÁLLALÓI RÉSZÉRE</dc:title>
  <dc:subject/>
  <dc:creator>Hauck Arvid Dr.</dc:creator>
  <cp:keywords/>
  <cp:lastModifiedBy>Windows-felhasználó</cp:lastModifiedBy>
  <cp:revision>4</cp:revision>
  <cp:lastPrinted>2017-06-26T11:33:00Z</cp:lastPrinted>
  <dcterms:created xsi:type="dcterms:W3CDTF">2020-04-08T09:26:00Z</dcterms:created>
  <dcterms:modified xsi:type="dcterms:W3CDTF">2020-04-08T09:28:00Z</dcterms:modified>
</cp:coreProperties>
</file>